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1D1" w:rsidRDefault="00E851D1">
      <w:pPr>
        <w:rPr>
          <w:b/>
          <w:sz w:val="28"/>
          <w:szCs w:val="28"/>
        </w:rPr>
      </w:pPr>
      <w:r>
        <w:rPr>
          <w:b/>
          <w:sz w:val="28"/>
          <w:szCs w:val="28"/>
        </w:rPr>
        <w:t>NE/SECSC and LCC SLR vulnerability assessment project</w:t>
      </w:r>
      <w:r w:rsidR="00BF441B">
        <w:rPr>
          <w:b/>
          <w:sz w:val="28"/>
          <w:szCs w:val="28"/>
        </w:rPr>
        <w:t>s</w:t>
      </w:r>
    </w:p>
    <w:p w:rsidR="00BF441B" w:rsidRDefault="00BF441B">
      <w:pPr>
        <w:rPr>
          <w:b/>
          <w:sz w:val="28"/>
          <w:szCs w:val="28"/>
        </w:rPr>
      </w:pPr>
      <w:r>
        <w:rPr>
          <w:b/>
          <w:sz w:val="28"/>
          <w:szCs w:val="28"/>
        </w:rPr>
        <w:t>Result of Joint Meeting, Raleigh, NC, February 5, 2013</w:t>
      </w:r>
    </w:p>
    <w:p w:rsidR="00E851D1" w:rsidRPr="00E851D1" w:rsidRDefault="00E851D1"/>
    <w:p w:rsidR="004C0B43" w:rsidRDefault="004C0B43">
      <w:bookmarkStart w:id="0" w:name="_GoBack"/>
      <w:bookmarkEnd w:id="0"/>
      <w:r w:rsidRPr="004C0B43">
        <w:rPr>
          <w:b/>
          <w:sz w:val="28"/>
          <w:szCs w:val="28"/>
        </w:rPr>
        <w:t xml:space="preserve">SLR-related vulnerability assessment </w:t>
      </w:r>
      <w:r w:rsidR="00B723DB">
        <w:rPr>
          <w:b/>
          <w:sz w:val="28"/>
          <w:szCs w:val="28"/>
        </w:rPr>
        <w:t xml:space="preserve">local decision </w:t>
      </w:r>
      <w:r w:rsidRPr="004C0B43">
        <w:rPr>
          <w:b/>
          <w:sz w:val="28"/>
          <w:szCs w:val="28"/>
        </w:rPr>
        <w:t>pilot project</w:t>
      </w:r>
    </w:p>
    <w:p w:rsidR="00B723DB" w:rsidRDefault="00B723DB">
      <w:r>
        <w:t xml:space="preserve">At the NE/SECSC SLR VA meeting in Raleigh the week of Feb 4, 2012, a decision was made to </w:t>
      </w:r>
      <w:r w:rsidR="00660326">
        <w:t>explore several</w:t>
      </w:r>
      <w:r w:rsidR="00A86A35">
        <w:t xml:space="preserve"> pilot </w:t>
      </w:r>
      <w:r w:rsidR="00660326">
        <w:t>projects</w:t>
      </w:r>
      <w:r w:rsidR="00A86A35">
        <w:t xml:space="preserve"> for conducting a </w:t>
      </w:r>
      <w:r w:rsidR="00660326">
        <w:t xml:space="preserve">local-scale </w:t>
      </w:r>
      <w:r w:rsidR="00A86A35">
        <w:t>SLR-related hazard vulnerability assessment and adaptation effo</w:t>
      </w:r>
      <w:r w:rsidR="00F76FEC">
        <w:t>r</w:t>
      </w:r>
      <w:r w:rsidR="00A86A35">
        <w:t>t</w:t>
      </w:r>
      <w:r w:rsidR="00660326">
        <w:t>.  The project, which would occur at 3-6 locations across the NA, SA, and Caribbean LCCs, would e</w:t>
      </w:r>
      <w:r w:rsidR="00716814">
        <w:t xml:space="preserve">xamine local </w:t>
      </w:r>
      <w:r w:rsidR="00660326">
        <w:t xml:space="preserve">resource </w:t>
      </w:r>
      <w:r w:rsidR="00716814">
        <w:t>decision problems related to migratory bird management (e.g., refuge management decisions AND decisions made in surrounding jurisdictions) in the context of larger scale management activities (e.g., regional and flyway scale</w:t>
      </w:r>
      <w:r w:rsidR="003B7D34">
        <w:t xml:space="preserve"> management decisions</w:t>
      </w:r>
      <w:r w:rsidR="00716814">
        <w:t>)</w:t>
      </w:r>
      <w:r w:rsidR="00F76FEC">
        <w:t xml:space="preserve">.  </w:t>
      </w:r>
    </w:p>
    <w:p w:rsidR="00B723DB" w:rsidRDefault="00B723DB"/>
    <w:p w:rsidR="00B723DB" w:rsidRDefault="00F76FEC">
      <w:r>
        <w:t xml:space="preserve">The goal </w:t>
      </w:r>
      <w:r w:rsidR="00716814">
        <w:t xml:space="preserve">of this exploration </w:t>
      </w:r>
      <w:r w:rsidR="00B723DB">
        <w:t>was</w:t>
      </w:r>
      <w:r>
        <w:t xml:space="preserve"> to make a decision about next steps</w:t>
      </w:r>
      <w:r w:rsidR="0019494F">
        <w:t xml:space="preserve"> and an overall strategy for the project</w:t>
      </w:r>
      <w:r>
        <w:t xml:space="preserve"> by the end of March 2013, to co</w:t>
      </w:r>
      <w:r w:rsidR="00471CEA">
        <w:t>i</w:t>
      </w:r>
      <w:r>
        <w:t>ncide with FY13 science fund allocation decisions by NE/SE CSC directors.</w:t>
      </w:r>
      <w:r w:rsidR="00885562">
        <w:t xml:space="preserve">  </w:t>
      </w:r>
    </w:p>
    <w:p w:rsidR="00B723DB" w:rsidRDefault="00B723DB"/>
    <w:p w:rsidR="00411E2B" w:rsidRDefault="00B723DB">
      <w:r>
        <w:t xml:space="preserve">LCC representatives at the </w:t>
      </w:r>
      <w:r w:rsidR="00087924">
        <w:t xml:space="preserve">Raleigh </w:t>
      </w:r>
      <w:r>
        <w:t xml:space="preserve">meeting </w:t>
      </w:r>
      <w:r w:rsidR="00716814">
        <w:t>expressed an interest in</w:t>
      </w:r>
      <w:r w:rsidR="00087924">
        <w:t xml:space="preserve"> doing</w:t>
      </w:r>
      <w:r>
        <w:t xml:space="preserve"> such a project in the context of ongoing Integrated </w:t>
      </w:r>
      <w:r w:rsidR="00716814">
        <w:t>Waterbird</w:t>
      </w:r>
      <w:r>
        <w:t xml:space="preserve"> Management and Monitoring Program activities in the Atlantic flyway (</w:t>
      </w:r>
      <w:hyperlink r:id="rId5" w:history="1">
        <w:r w:rsidRPr="0093206C">
          <w:rPr>
            <w:rStyle w:val="Hyperlink"/>
          </w:rPr>
          <w:t>http://iwmmprogram.ning.com/</w:t>
        </w:r>
      </w:hyperlink>
      <w:r>
        <w:t>)</w:t>
      </w:r>
      <w:r w:rsidR="00BF441B">
        <w:t xml:space="preserve"> </w:t>
      </w:r>
      <w:r>
        <w:t xml:space="preserve"> to consider how to </w:t>
      </w:r>
      <w:r w:rsidR="00087924">
        <w:t>make use of</w:t>
      </w:r>
      <w:r>
        <w:t xml:space="preserve"> local, regional, and flyway scale monitoring and modeling efforts </w:t>
      </w:r>
      <w:r w:rsidR="00087924">
        <w:t xml:space="preserve">in </w:t>
      </w:r>
      <w:r w:rsidR="00611B5B">
        <w:t>making</w:t>
      </w:r>
      <w:r w:rsidR="00087924">
        <w:t xml:space="preserve"> local, regional, and flyway</w:t>
      </w:r>
      <w:r w:rsidR="00EA063B">
        <w:t xml:space="preserve"> scale</w:t>
      </w:r>
      <w:r w:rsidR="00087924">
        <w:t xml:space="preserve"> management decisions.</w:t>
      </w:r>
      <w:r>
        <w:t xml:space="preserve">  </w:t>
      </w:r>
    </w:p>
    <w:p w:rsidR="00411E2B" w:rsidRDefault="00411E2B"/>
    <w:p w:rsidR="00E851D1" w:rsidRPr="00D505F9" w:rsidRDefault="00B723DB" w:rsidP="00BF441B">
      <w:pPr>
        <w:rPr>
          <w:b/>
          <w:sz w:val="28"/>
          <w:szCs w:val="28"/>
        </w:rPr>
      </w:pPr>
      <w:r>
        <w:t xml:space="preserve">From the standpoint of the CSCs (and LCCs) one </w:t>
      </w:r>
      <w:r w:rsidR="00660326">
        <w:t>important</w:t>
      </w:r>
      <w:r w:rsidR="00087924">
        <w:t xml:space="preserve"> </w:t>
      </w:r>
      <w:r w:rsidR="00660326">
        <w:t xml:space="preserve">objective for doing this project in collaboration </w:t>
      </w:r>
      <w:r>
        <w:t>with the I</w:t>
      </w:r>
      <w:r w:rsidR="00411E2B">
        <w:t xml:space="preserve">WMM effort </w:t>
      </w:r>
      <w:r w:rsidR="00660326">
        <w:t>would be</w:t>
      </w:r>
      <w:r w:rsidR="00411E2B">
        <w:t xml:space="preserve"> to integrate refuge and other </w:t>
      </w:r>
      <w:r w:rsidR="00EA063B">
        <w:t>surrounding jurisdiction</w:t>
      </w:r>
      <w:r w:rsidR="00411E2B">
        <w:t xml:space="preserve"> land management decisions (made in the context of SLR-related hazards and related to one or more species of interest) into a broader local </w:t>
      </w:r>
      <w:r w:rsidR="00EA063B">
        <w:t>multi-stakeholder</w:t>
      </w:r>
      <w:r w:rsidR="00411E2B">
        <w:t xml:space="preserve"> decisionmaking </w:t>
      </w:r>
      <w:r w:rsidR="00087924">
        <w:t>effort</w:t>
      </w:r>
      <w:r w:rsidR="00411E2B">
        <w:t xml:space="preserve">.  </w:t>
      </w:r>
    </w:p>
    <w:p w:rsidR="00E851D1" w:rsidRDefault="00E851D1" w:rsidP="00E851D1"/>
    <w:p w:rsidR="00E851D1" w:rsidRDefault="00E851D1" w:rsidP="00E851D1">
      <w:r w:rsidRPr="00BF441B">
        <w:rPr>
          <w:b/>
          <w:sz w:val="28"/>
          <w:szCs w:val="28"/>
        </w:rPr>
        <w:t>“Hot spot” analysis</w:t>
      </w:r>
    </w:p>
    <w:p w:rsidR="00E851D1" w:rsidRDefault="00E851D1" w:rsidP="00E851D1">
      <w:r>
        <w:t xml:space="preserve">Identification of a typology of communities in coastal counties along the Atlantic and Gulf coasts as well as Puerto Rico and USVI.  The typology will be based on </w:t>
      </w:r>
      <w:proofErr w:type="gramStart"/>
      <w:r>
        <w:t>a</w:t>
      </w:r>
      <w:proofErr w:type="gramEnd"/>
      <w:r>
        <w:t xml:space="preserve"> ordination/cluster analysis of a suite of variables representing a variety of dimensions of vulnerability.   Clusters may be developed by combining societal and ecological characteristics of these coupled systems that are generally thought to be important to managers or decisionmakers, or individual typologies could be developed for each of these “compartments” and then be cross-walked.</w:t>
      </w:r>
    </w:p>
    <w:p w:rsidR="00E851D1" w:rsidRDefault="00E851D1" w:rsidP="00E851D1"/>
    <w:p w:rsidR="00E851D1" w:rsidRDefault="00E851D1" w:rsidP="00E851D1">
      <w:r>
        <w:t>“Social vulnerability” variables could include characteristics such as demographic, economic, and traits such as how recently has a place been hit with a significant disaster.</w:t>
      </w:r>
    </w:p>
    <w:p w:rsidR="00E851D1" w:rsidRDefault="00E851D1" w:rsidP="00E851D1"/>
    <w:p w:rsidR="00E851D1" w:rsidRDefault="00E851D1" w:rsidP="00E851D1">
      <w:r>
        <w:t xml:space="preserve">“Ecological vulnerability” characteristics would account for resources such as the presence of public lands and also, perhaps, some type of “score” for these lands in </w:t>
      </w:r>
      <w:r>
        <w:lastRenderedPageBreak/>
        <w:t xml:space="preserve">terms of ecological value (e.g., number of endemic species; number of endangered/threatened species; rare habitats; dependencies of freshwater).  </w:t>
      </w:r>
    </w:p>
    <w:p w:rsidR="00BF441B" w:rsidRDefault="00BF441B" w:rsidP="00E851D1"/>
    <w:p w:rsidR="00E851D1" w:rsidRDefault="00E851D1" w:rsidP="00E851D1">
      <w:r>
        <w:t>The hot spot analysis would also include characterization of exposure to some suite of physical SLR-related “hazards”.  Exposure information would be cross-walked with socioeconomic and ecological vulnerability typologies in both tabular and mapped form.</w:t>
      </w:r>
    </w:p>
    <w:p w:rsidR="00E851D1" w:rsidRDefault="00E851D1" w:rsidP="00E851D1"/>
    <w:p w:rsidR="00E851D1" w:rsidRDefault="00E851D1" w:rsidP="00E851D1">
      <w:r w:rsidRPr="004C0B43">
        <w:rPr>
          <w:b/>
          <w:sz w:val="28"/>
          <w:szCs w:val="28"/>
        </w:rPr>
        <w:t>Synthesis of SLR-related hazards vulnerability assessment frameworks and lessons learned</w:t>
      </w:r>
    </w:p>
    <w:p w:rsidR="00E851D1" w:rsidRDefault="00E851D1" w:rsidP="00E851D1">
      <w:r>
        <w:t xml:space="preserve">The goal will be to develop a rapid summary of frameworks/approaches/lessons learned for a subset of the VA frameworks and approaches that are out there…those that address SLR-related hazards for coupled human-natural systems.  The intent is to better define a niche for LCC-CSC collaboration in SLR-related VAs.  </w:t>
      </w:r>
    </w:p>
    <w:sectPr w:rsidR="00E851D1" w:rsidSect="007C518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ahoma">
    <w:panose1 w:val="020B0604030504040204"/>
    <w:charset w:val="00"/>
    <w:family w:val="swiss"/>
    <w:pitch w:val="variable"/>
    <w:sig w:usb0="61002A87" w:usb1="80000000" w:usb2="00000008"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25F9C"/>
    <w:multiLevelType w:val="hybridMultilevel"/>
    <w:tmpl w:val="6FB27D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540F03"/>
    <w:multiLevelType w:val="hybridMultilevel"/>
    <w:tmpl w:val="A2041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8" w:nlCheck="1" w:checkStyle="1"/>
  <w:proofState w:spelling="clean" w:grammar="clean"/>
  <w:defaultTabStop w:val="720"/>
  <w:characterSpacingControl w:val="doNotCompress"/>
  <w:compat>
    <w:useFELayout/>
  </w:compat>
  <w:rsids>
    <w:rsidRoot w:val="007D3972"/>
    <w:rsid w:val="00025FF9"/>
    <w:rsid w:val="00032516"/>
    <w:rsid w:val="00087924"/>
    <w:rsid w:val="000B2492"/>
    <w:rsid w:val="000D4095"/>
    <w:rsid w:val="0010685E"/>
    <w:rsid w:val="001275BA"/>
    <w:rsid w:val="0019494F"/>
    <w:rsid w:val="001C11F5"/>
    <w:rsid w:val="00230E27"/>
    <w:rsid w:val="002F3705"/>
    <w:rsid w:val="0030544B"/>
    <w:rsid w:val="0033523B"/>
    <w:rsid w:val="003A76AC"/>
    <w:rsid w:val="003B7D34"/>
    <w:rsid w:val="003D781A"/>
    <w:rsid w:val="00400457"/>
    <w:rsid w:val="00411E2B"/>
    <w:rsid w:val="00471CEA"/>
    <w:rsid w:val="004A78A3"/>
    <w:rsid w:val="004C0B43"/>
    <w:rsid w:val="0058396A"/>
    <w:rsid w:val="00611B5B"/>
    <w:rsid w:val="00655016"/>
    <w:rsid w:val="00660326"/>
    <w:rsid w:val="00716814"/>
    <w:rsid w:val="007178E4"/>
    <w:rsid w:val="00744EEF"/>
    <w:rsid w:val="007C5180"/>
    <w:rsid w:val="007D3972"/>
    <w:rsid w:val="00837720"/>
    <w:rsid w:val="00885562"/>
    <w:rsid w:val="008A39E3"/>
    <w:rsid w:val="00983463"/>
    <w:rsid w:val="009976E1"/>
    <w:rsid w:val="009B7E71"/>
    <w:rsid w:val="00A21B41"/>
    <w:rsid w:val="00A551C9"/>
    <w:rsid w:val="00A86A35"/>
    <w:rsid w:val="00B42A95"/>
    <w:rsid w:val="00B723DB"/>
    <w:rsid w:val="00B76ED2"/>
    <w:rsid w:val="00BF441B"/>
    <w:rsid w:val="00C12AE9"/>
    <w:rsid w:val="00CB5FBC"/>
    <w:rsid w:val="00CF6F89"/>
    <w:rsid w:val="00D505F9"/>
    <w:rsid w:val="00E573F3"/>
    <w:rsid w:val="00E851D1"/>
    <w:rsid w:val="00EA063B"/>
    <w:rsid w:val="00F76FE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FEC"/>
    <w:pPr>
      <w:ind w:left="720"/>
      <w:contextualSpacing/>
    </w:pPr>
  </w:style>
  <w:style w:type="character" w:styleId="CommentReference">
    <w:name w:val="annotation reference"/>
    <w:basedOn w:val="DefaultParagraphFont"/>
    <w:uiPriority w:val="99"/>
    <w:semiHidden/>
    <w:unhideWhenUsed/>
    <w:rsid w:val="00B42A95"/>
    <w:rPr>
      <w:sz w:val="16"/>
      <w:szCs w:val="16"/>
    </w:rPr>
  </w:style>
  <w:style w:type="paragraph" w:styleId="CommentText">
    <w:name w:val="annotation text"/>
    <w:basedOn w:val="Normal"/>
    <w:link w:val="CommentTextChar"/>
    <w:uiPriority w:val="99"/>
    <w:semiHidden/>
    <w:unhideWhenUsed/>
    <w:rsid w:val="00B42A95"/>
    <w:rPr>
      <w:sz w:val="20"/>
      <w:szCs w:val="20"/>
    </w:rPr>
  </w:style>
  <w:style w:type="character" w:customStyle="1" w:styleId="CommentTextChar">
    <w:name w:val="Comment Text Char"/>
    <w:basedOn w:val="DefaultParagraphFont"/>
    <w:link w:val="CommentText"/>
    <w:uiPriority w:val="99"/>
    <w:semiHidden/>
    <w:rsid w:val="00B42A95"/>
    <w:rPr>
      <w:sz w:val="20"/>
      <w:szCs w:val="20"/>
    </w:rPr>
  </w:style>
  <w:style w:type="paragraph" w:styleId="CommentSubject">
    <w:name w:val="annotation subject"/>
    <w:basedOn w:val="CommentText"/>
    <w:next w:val="CommentText"/>
    <w:link w:val="CommentSubjectChar"/>
    <w:uiPriority w:val="99"/>
    <w:semiHidden/>
    <w:unhideWhenUsed/>
    <w:rsid w:val="00B42A95"/>
    <w:rPr>
      <w:b/>
      <w:bCs/>
    </w:rPr>
  </w:style>
  <w:style w:type="character" w:customStyle="1" w:styleId="CommentSubjectChar">
    <w:name w:val="Comment Subject Char"/>
    <w:basedOn w:val="CommentTextChar"/>
    <w:link w:val="CommentSubject"/>
    <w:uiPriority w:val="99"/>
    <w:semiHidden/>
    <w:rsid w:val="00B42A95"/>
    <w:rPr>
      <w:b/>
      <w:bCs/>
      <w:sz w:val="20"/>
      <w:szCs w:val="20"/>
    </w:rPr>
  </w:style>
  <w:style w:type="paragraph" w:styleId="BalloonText">
    <w:name w:val="Balloon Text"/>
    <w:basedOn w:val="Normal"/>
    <w:link w:val="BalloonTextChar"/>
    <w:uiPriority w:val="99"/>
    <w:semiHidden/>
    <w:unhideWhenUsed/>
    <w:rsid w:val="00B42A95"/>
    <w:rPr>
      <w:rFonts w:ascii="Tahoma" w:hAnsi="Tahoma" w:cs="Tahoma"/>
      <w:sz w:val="16"/>
      <w:szCs w:val="16"/>
    </w:rPr>
  </w:style>
  <w:style w:type="character" w:customStyle="1" w:styleId="BalloonTextChar">
    <w:name w:val="Balloon Text Char"/>
    <w:basedOn w:val="DefaultParagraphFont"/>
    <w:link w:val="BalloonText"/>
    <w:uiPriority w:val="99"/>
    <w:semiHidden/>
    <w:rsid w:val="00B42A95"/>
    <w:rPr>
      <w:rFonts w:ascii="Tahoma" w:hAnsi="Tahoma" w:cs="Tahoma"/>
      <w:sz w:val="16"/>
      <w:szCs w:val="16"/>
    </w:rPr>
  </w:style>
  <w:style w:type="character" w:styleId="Hyperlink">
    <w:name w:val="Hyperlink"/>
    <w:basedOn w:val="DefaultParagraphFont"/>
    <w:uiPriority w:val="99"/>
    <w:unhideWhenUsed/>
    <w:rsid w:val="00B723D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FEC"/>
    <w:pPr>
      <w:ind w:left="720"/>
      <w:contextualSpacing/>
    </w:pPr>
  </w:style>
  <w:style w:type="character" w:styleId="CommentReference">
    <w:name w:val="annotation reference"/>
    <w:basedOn w:val="DefaultParagraphFont"/>
    <w:uiPriority w:val="99"/>
    <w:semiHidden/>
    <w:unhideWhenUsed/>
    <w:rsid w:val="00B42A95"/>
    <w:rPr>
      <w:sz w:val="16"/>
      <w:szCs w:val="16"/>
    </w:rPr>
  </w:style>
  <w:style w:type="paragraph" w:styleId="CommentText">
    <w:name w:val="annotation text"/>
    <w:basedOn w:val="Normal"/>
    <w:link w:val="CommentTextChar"/>
    <w:uiPriority w:val="99"/>
    <w:semiHidden/>
    <w:unhideWhenUsed/>
    <w:rsid w:val="00B42A95"/>
    <w:rPr>
      <w:sz w:val="20"/>
      <w:szCs w:val="20"/>
    </w:rPr>
  </w:style>
  <w:style w:type="character" w:customStyle="1" w:styleId="CommentTextChar">
    <w:name w:val="Comment Text Char"/>
    <w:basedOn w:val="DefaultParagraphFont"/>
    <w:link w:val="CommentText"/>
    <w:uiPriority w:val="99"/>
    <w:semiHidden/>
    <w:rsid w:val="00B42A95"/>
    <w:rPr>
      <w:sz w:val="20"/>
      <w:szCs w:val="20"/>
    </w:rPr>
  </w:style>
  <w:style w:type="paragraph" w:styleId="CommentSubject">
    <w:name w:val="annotation subject"/>
    <w:basedOn w:val="CommentText"/>
    <w:next w:val="CommentText"/>
    <w:link w:val="CommentSubjectChar"/>
    <w:uiPriority w:val="99"/>
    <w:semiHidden/>
    <w:unhideWhenUsed/>
    <w:rsid w:val="00B42A95"/>
    <w:rPr>
      <w:b/>
      <w:bCs/>
    </w:rPr>
  </w:style>
  <w:style w:type="character" w:customStyle="1" w:styleId="CommentSubjectChar">
    <w:name w:val="Comment Subject Char"/>
    <w:basedOn w:val="CommentTextChar"/>
    <w:link w:val="CommentSubject"/>
    <w:uiPriority w:val="99"/>
    <w:semiHidden/>
    <w:rsid w:val="00B42A95"/>
    <w:rPr>
      <w:b/>
      <w:bCs/>
      <w:sz w:val="20"/>
      <w:szCs w:val="20"/>
    </w:rPr>
  </w:style>
  <w:style w:type="paragraph" w:styleId="BalloonText">
    <w:name w:val="Balloon Text"/>
    <w:basedOn w:val="Normal"/>
    <w:link w:val="BalloonTextChar"/>
    <w:uiPriority w:val="99"/>
    <w:semiHidden/>
    <w:unhideWhenUsed/>
    <w:rsid w:val="00B42A95"/>
    <w:rPr>
      <w:rFonts w:ascii="Tahoma" w:hAnsi="Tahoma" w:cs="Tahoma"/>
      <w:sz w:val="16"/>
      <w:szCs w:val="16"/>
    </w:rPr>
  </w:style>
  <w:style w:type="character" w:customStyle="1" w:styleId="BalloonTextChar">
    <w:name w:val="Balloon Text Char"/>
    <w:basedOn w:val="DefaultParagraphFont"/>
    <w:link w:val="BalloonText"/>
    <w:uiPriority w:val="99"/>
    <w:semiHidden/>
    <w:rsid w:val="00B42A95"/>
    <w:rPr>
      <w:rFonts w:ascii="Tahoma" w:hAnsi="Tahoma" w:cs="Tahoma"/>
      <w:sz w:val="16"/>
      <w:szCs w:val="16"/>
    </w:rPr>
  </w:style>
  <w:style w:type="character" w:styleId="Hyperlink">
    <w:name w:val="Hyperlink"/>
    <w:basedOn w:val="DefaultParagraphFont"/>
    <w:uiPriority w:val="99"/>
    <w:unhideWhenUsed/>
    <w:rsid w:val="00B723D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wmmprogram.n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USGS</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Jerry McMahon</dc:creator>
  <cp:lastModifiedBy>amilliken</cp:lastModifiedBy>
  <cp:revision>2</cp:revision>
  <cp:lastPrinted>2013-02-27T14:30:00Z</cp:lastPrinted>
  <dcterms:created xsi:type="dcterms:W3CDTF">2013-03-19T01:33:00Z</dcterms:created>
  <dcterms:modified xsi:type="dcterms:W3CDTF">2013-03-19T01:33:00Z</dcterms:modified>
</cp:coreProperties>
</file>