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</w:rPr>
      </w:pPr>
      <w:r w:rsidRPr="00E56C22">
        <w:rPr>
          <w:b/>
          <w:bCs/>
          <w:color w:val="000000"/>
          <w:sz w:val="22"/>
        </w:rPr>
        <w:t>Atlantic Coast Piping Plover and Least Tern Workshop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</w:rPr>
      </w:pPr>
      <w:r w:rsidRPr="00E56C22">
        <w:rPr>
          <w:b/>
          <w:bCs/>
          <w:color w:val="000000"/>
          <w:sz w:val="22"/>
        </w:rPr>
        <w:t>National Conservation and Training Center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</w:rPr>
      </w:pPr>
      <w:r w:rsidRPr="00E56C22">
        <w:rPr>
          <w:b/>
          <w:bCs/>
          <w:color w:val="000000"/>
          <w:sz w:val="22"/>
        </w:rPr>
        <w:t>Shepherdstown, West Virginia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January 11-16, 2016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2"/>
        </w:rPr>
      </w:pPr>
      <w:r w:rsidRPr="00E56C22">
        <w:rPr>
          <w:b/>
          <w:bCs/>
          <w:color w:val="000000"/>
          <w:sz w:val="22"/>
        </w:rPr>
        <w:t>Preliminary Agenda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E56C22">
        <w:rPr>
          <w:color w:val="000000"/>
          <w:sz w:val="22"/>
        </w:rPr>
        <w:t>This preliminary agenda is subject to change based on recommendations and requests from prospective participants.  The majority of workshop time will be allocated to discussion</w:t>
      </w:r>
      <w:r>
        <w:rPr>
          <w:color w:val="000000"/>
          <w:sz w:val="22"/>
        </w:rPr>
        <w:t xml:space="preserve"> (each time slot will provide ample time for questions and comments)</w:t>
      </w:r>
      <w:r w:rsidRPr="00E56C22">
        <w:rPr>
          <w:color w:val="000000"/>
          <w:sz w:val="22"/>
        </w:rPr>
        <w:t xml:space="preserve">.  To foster dissemination of new information on research and protection activities, we welcome all posters and written hand-outs.  If you have an idea for a </w:t>
      </w:r>
      <w:r w:rsidRPr="00E56C22">
        <w:rPr>
          <w:iCs/>
          <w:color w:val="000000"/>
          <w:sz w:val="22"/>
        </w:rPr>
        <w:t>short</w:t>
      </w:r>
      <w:r w:rsidRPr="00E56C22">
        <w:rPr>
          <w:color w:val="000000"/>
          <w:sz w:val="22"/>
        </w:rPr>
        <w:t xml:space="preserve"> presentation, especially one that could facilitate a discussion ses</w:t>
      </w:r>
      <w:r w:rsidR="00FF682D">
        <w:rPr>
          <w:color w:val="000000"/>
          <w:sz w:val="22"/>
        </w:rPr>
        <w:t>sion, please contact Anne Hecht.</w:t>
      </w:r>
      <w:bookmarkStart w:id="0" w:name="_GoBack"/>
      <w:bookmarkEnd w:id="0"/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Tuesday, January 12</w:t>
      </w:r>
      <w:r w:rsidRPr="00E56C22">
        <w:rPr>
          <w:color w:val="000000"/>
          <w:sz w:val="22"/>
          <w:u w:val="single"/>
        </w:rPr>
        <w:t xml:space="preserve"> 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u w:val="single"/>
        </w:rPr>
      </w:pP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rPr>
          <w:color w:val="000000"/>
          <w:sz w:val="22"/>
        </w:rPr>
      </w:pPr>
      <w:r w:rsidRPr="00E56C22">
        <w:rPr>
          <w:color w:val="000000"/>
          <w:sz w:val="22"/>
        </w:rPr>
        <w:t>8:00-8:30</w:t>
      </w:r>
      <w:r w:rsidRPr="00E56C22">
        <w:rPr>
          <w:color w:val="000000"/>
          <w:sz w:val="22"/>
        </w:rPr>
        <w:tab/>
        <w:t>Welcome and introductions; housekeeping concerns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8:30-10:00</w:t>
      </w:r>
      <w:r w:rsidRPr="00E56C22">
        <w:rPr>
          <w:color w:val="000000"/>
          <w:sz w:val="22"/>
        </w:rPr>
        <w:tab/>
        <w:t>Status updates from the Atlantic Coast states – major factors affecting changes in abundance of breeding pairs and/or productivity of piping pl</w:t>
      </w:r>
      <w:r>
        <w:rPr>
          <w:color w:val="000000"/>
          <w:sz w:val="22"/>
        </w:rPr>
        <w:t>overs and least terns since 2013</w:t>
      </w:r>
      <w:r w:rsidRPr="00E56C22">
        <w:rPr>
          <w:color w:val="000000"/>
          <w:sz w:val="22"/>
        </w:rPr>
        <w:t xml:space="preserve"> 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10:00-10:15</w:t>
      </w:r>
      <w:r w:rsidRPr="00E56C22">
        <w:rPr>
          <w:color w:val="000000"/>
          <w:sz w:val="22"/>
        </w:rPr>
        <w:tab/>
        <w:t>Break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10:15-11:30</w:t>
      </w:r>
      <w:r w:rsidRPr="00E56C22">
        <w:rPr>
          <w:color w:val="000000"/>
          <w:sz w:val="22"/>
        </w:rPr>
        <w:tab/>
        <w:t>Status updates, continued</w:t>
      </w:r>
      <w:r w:rsidRPr="00E56C22">
        <w:rPr>
          <w:color w:val="000000"/>
          <w:sz w:val="22"/>
        </w:rPr>
        <w:br/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11:30-12:30</w:t>
      </w:r>
      <w:r w:rsidRPr="00E56C22">
        <w:rPr>
          <w:color w:val="000000"/>
          <w:sz w:val="22"/>
        </w:rPr>
        <w:tab/>
        <w:t>Lunch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 xml:space="preserve">12:30-1:15 </w:t>
      </w:r>
      <w:r w:rsidRPr="00E56C22">
        <w:rPr>
          <w:color w:val="000000"/>
          <w:sz w:val="22"/>
        </w:rPr>
        <w:tab/>
      </w:r>
      <w:proofErr w:type="gramStart"/>
      <w:r>
        <w:rPr>
          <w:color w:val="000000"/>
          <w:sz w:val="22"/>
        </w:rPr>
        <w:t>A</w:t>
      </w:r>
      <w:r w:rsidRPr="00E56C22">
        <w:rPr>
          <w:color w:val="000000"/>
          <w:sz w:val="22"/>
        </w:rPr>
        <w:t>ccelerating</w:t>
      </w:r>
      <w:proofErr w:type="gramEnd"/>
      <w:r w:rsidRPr="00E56C22">
        <w:rPr>
          <w:color w:val="000000"/>
          <w:sz w:val="22"/>
        </w:rPr>
        <w:t xml:space="preserve"> sea-level rise, changing beach morphology, and Atlantic Coast piping plover nesting</w:t>
      </w:r>
      <w:r>
        <w:rPr>
          <w:color w:val="000000"/>
          <w:sz w:val="22"/>
        </w:rPr>
        <w:t xml:space="preserve"> habitat (aka </w:t>
      </w:r>
      <w:proofErr w:type="spellStart"/>
      <w:r>
        <w:rPr>
          <w:color w:val="000000"/>
          <w:sz w:val="22"/>
        </w:rPr>
        <w:t>iPlover</w:t>
      </w:r>
      <w:proofErr w:type="spellEnd"/>
      <w:r>
        <w:rPr>
          <w:color w:val="000000"/>
          <w:sz w:val="22"/>
        </w:rPr>
        <w:t>) – updated results from linked models, summary of future directions and pending questions</w:t>
      </w:r>
      <w:r w:rsidRPr="00E56C22">
        <w:rPr>
          <w:color w:val="000000"/>
          <w:sz w:val="22"/>
        </w:rPr>
        <w:br/>
      </w: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1:15-2:00</w:t>
      </w:r>
      <w:r w:rsidRPr="00E56C22">
        <w:rPr>
          <w:color w:val="000000"/>
          <w:sz w:val="22"/>
        </w:rPr>
        <w:t xml:space="preserve"> </w:t>
      </w:r>
      <w:r w:rsidRPr="00E56C22">
        <w:rPr>
          <w:color w:val="000000"/>
          <w:sz w:val="22"/>
        </w:rPr>
        <w:tab/>
      </w:r>
      <w:r>
        <w:rPr>
          <w:color w:val="000000"/>
          <w:sz w:val="22"/>
        </w:rPr>
        <w:t xml:space="preserve">Decision-support modeling for use of piping plover </w:t>
      </w:r>
      <w:proofErr w:type="spellStart"/>
      <w:r>
        <w:rPr>
          <w:color w:val="000000"/>
          <w:sz w:val="22"/>
        </w:rPr>
        <w:t>exclosures</w:t>
      </w:r>
      <w:proofErr w:type="spellEnd"/>
      <w:r>
        <w:rPr>
          <w:color w:val="000000"/>
          <w:sz w:val="22"/>
        </w:rPr>
        <w:t xml:space="preserve"> – 2015 results and directions for 2016 </w:t>
      </w: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2:00-2:45</w:t>
      </w:r>
      <w:r w:rsidRPr="00E56C22">
        <w:rPr>
          <w:color w:val="000000"/>
          <w:sz w:val="22"/>
        </w:rPr>
        <w:tab/>
      </w:r>
      <w:r>
        <w:rPr>
          <w:color w:val="000000"/>
          <w:sz w:val="22"/>
        </w:rPr>
        <w:t>Protection of critical New Jersey beach-nesting bird habitats in the wake of severe coastal storms – preliminary results</w:t>
      </w: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2:45-3:00</w:t>
      </w:r>
      <w:r w:rsidRPr="00E56C22">
        <w:rPr>
          <w:color w:val="000000"/>
          <w:sz w:val="22"/>
        </w:rPr>
        <w:tab/>
        <w:t>Break</w:t>
      </w: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3:00-3:45</w:t>
      </w:r>
      <w:r>
        <w:rPr>
          <w:color w:val="000000"/>
          <w:sz w:val="22"/>
        </w:rPr>
        <w:tab/>
        <w:t>Public outreach – improving communication of complex and controversial information</w:t>
      </w:r>
    </w:p>
    <w:p w:rsidR="00635C68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3:45-4:30</w:t>
      </w:r>
      <w:r>
        <w:rPr>
          <w:color w:val="000000"/>
          <w:sz w:val="22"/>
        </w:rPr>
        <w:tab/>
      </w:r>
      <w:proofErr w:type="gramStart"/>
      <w:r>
        <w:rPr>
          <w:color w:val="000000"/>
          <w:sz w:val="22"/>
        </w:rPr>
        <w:t>L</w:t>
      </w:r>
      <w:r w:rsidRPr="00E56C22">
        <w:rPr>
          <w:color w:val="000000"/>
          <w:sz w:val="22"/>
        </w:rPr>
        <w:t>east</w:t>
      </w:r>
      <w:proofErr w:type="gramEnd"/>
      <w:r w:rsidRPr="00E56C22">
        <w:rPr>
          <w:color w:val="000000"/>
          <w:sz w:val="22"/>
        </w:rPr>
        <w:t xml:space="preserve"> tern survey</w:t>
      </w:r>
      <w:r>
        <w:rPr>
          <w:color w:val="000000"/>
          <w:sz w:val="22"/>
        </w:rPr>
        <w:t xml:space="preserve"> methods, results, and continuing issues</w:t>
      </w: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4:30-5:00</w:t>
      </w:r>
      <w:r>
        <w:rPr>
          <w:color w:val="000000"/>
          <w:sz w:val="22"/>
        </w:rPr>
        <w:tab/>
      </w:r>
      <w:r w:rsidRPr="00D45430">
        <w:rPr>
          <w:color w:val="000000"/>
          <w:sz w:val="22"/>
        </w:rPr>
        <w:t>Strange and Unusual</w:t>
      </w:r>
      <w:r>
        <w:rPr>
          <w:color w:val="000000"/>
          <w:sz w:val="22"/>
        </w:rPr>
        <w:t xml:space="preserve"> Beach Bird Happenings C</w:t>
      </w:r>
      <w:r w:rsidRPr="00D45430">
        <w:rPr>
          <w:color w:val="000000"/>
          <w:sz w:val="22"/>
        </w:rPr>
        <w:t>ontest</w:t>
      </w:r>
      <w:r>
        <w:rPr>
          <w:color w:val="000000"/>
          <w:sz w:val="22"/>
        </w:rPr>
        <w:t xml:space="preserve"> (shamelessly plagiarized from the Massachusetts Coastal </w:t>
      </w:r>
      <w:proofErr w:type="spellStart"/>
      <w:r>
        <w:rPr>
          <w:color w:val="000000"/>
          <w:sz w:val="22"/>
        </w:rPr>
        <w:t>Waterbird</w:t>
      </w:r>
      <w:proofErr w:type="spellEnd"/>
      <w:r>
        <w:rPr>
          <w:color w:val="000000"/>
          <w:sz w:val="22"/>
        </w:rPr>
        <w:t xml:space="preserve"> Cooperators)</w:t>
      </w:r>
      <w:r w:rsidRPr="00E56C22">
        <w:rPr>
          <w:color w:val="000000"/>
          <w:sz w:val="22"/>
        </w:rPr>
        <w:tab/>
      </w:r>
      <w:r w:rsidRPr="00E56C22">
        <w:rPr>
          <w:color w:val="000000"/>
          <w:sz w:val="22"/>
        </w:rPr>
        <w:tab/>
      </w:r>
      <w:r w:rsidRPr="00E56C22">
        <w:rPr>
          <w:color w:val="000000"/>
          <w:sz w:val="22"/>
        </w:rPr>
        <w:tab/>
      </w: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ab/>
      </w:r>
      <w:r w:rsidRPr="00E56C22">
        <w:rPr>
          <w:color w:val="000000"/>
          <w:sz w:val="22"/>
        </w:rPr>
        <w:tab/>
      </w:r>
      <w:r w:rsidRPr="00E56C22">
        <w:rPr>
          <w:color w:val="000000"/>
          <w:sz w:val="22"/>
        </w:rPr>
        <w:tab/>
      </w:r>
    </w:p>
    <w:p w:rsidR="00635C68" w:rsidRPr="00E56C22" w:rsidRDefault="00361FBB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E</w:t>
      </w:r>
      <w:r w:rsidR="00635C68" w:rsidRPr="00E56C22">
        <w:rPr>
          <w:color w:val="000000"/>
          <w:sz w:val="22"/>
        </w:rPr>
        <w:t>vening</w:t>
      </w:r>
      <w:r w:rsidR="00635C68" w:rsidRPr="00E56C22">
        <w:rPr>
          <w:color w:val="000000"/>
          <w:sz w:val="22"/>
        </w:rPr>
        <w:tab/>
        <w:t>Poster session</w:t>
      </w:r>
    </w:p>
    <w:p w:rsidR="00635C68" w:rsidRPr="00E56C22" w:rsidRDefault="00635C68" w:rsidP="00635C68">
      <w:pPr>
        <w:pStyle w:val="NoSpacing"/>
        <w:rPr>
          <w:sz w:val="22"/>
        </w:rPr>
      </w:pPr>
    </w:p>
    <w:p w:rsidR="00635C68" w:rsidRPr="00E56C22" w:rsidRDefault="00635C68" w:rsidP="00635C68">
      <w:pPr>
        <w:pStyle w:val="NoSpacing"/>
        <w:rPr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Wednesday, January 13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u w:val="single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lastRenderedPageBreak/>
        <w:t>8</w:t>
      </w:r>
      <w:r w:rsidR="008021A7">
        <w:rPr>
          <w:color w:val="000000"/>
          <w:sz w:val="22"/>
        </w:rPr>
        <w:t>:00-8:30</w:t>
      </w:r>
      <w:r>
        <w:rPr>
          <w:color w:val="000000"/>
          <w:sz w:val="22"/>
        </w:rPr>
        <w:tab/>
        <w:t>Update from Eastern Canada</w:t>
      </w:r>
      <w:r w:rsidRPr="00E56C22">
        <w:rPr>
          <w:color w:val="000000"/>
          <w:sz w:val="22"/>
        </w:rPr>
        <w:tab/>
        <w:t xml:space="preserve"> 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154B74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8:30-</w:t>
      </w:r>
      <w:r w:rsidR="008021A7">
        <w:rPr>
          <w:color w:val="000000"/>
          <w:sz w:val="22"/>
        </w:rPr>
        <w:t>9:00</w:t>
      </w:r>
      <w:r w:rsidR="00635C68">
        <w:rPr>
          <w:color w:val="000000"/>
          <w:sz w:val="22"/>
        </w:rPr>
        <w:tab/>
        <w:t>Inventories of inlet and beach habitat modifications – overview and tools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Default="00154B74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9:00</w:t>
      </w:r>
      <w:r w:rsidR="008021A7">
        <w:rPr>
          <w:color w:val="000000"/>
          <w:sz w:val="22"/>
        </w:rPr>
        <w:t>-9:30</w:t>
      </w:r>
      <w:r w:rsidR="00635C68" w:rsidRPr="00E56C22">
        <w:rPr>
          <w:color w:val="000000"/>
          <w:sz w:val="22"/>
        </w:rPr>
        <w:tab/>
      </w:r>
      <w:r w:rsidR="00635C68">
        <w:rPr>
          <w:color w:val="000000"/>
          <w:sz w:val="22"/>
        </w:rPr>
        <w:t>Conservation</w:t>
      </w:r>
      <w:r w:rsidR="00635C68" w:rsidRPr="00D203CE">
        <w:rPr>
          <w:color w:val="000000"/>
          <w:sz w:val="22"/>
        </w:rPr>
        <w:t xml:space="preserve"> of </w:t>
      </w:r>
      <w:proofErr w:type="spellStart"/>
      <w:r w:rsidR="00635C68" w:rsidRPr="00D203CE">
        <w:rPr>
          <w:color w:val="000000"/>
          <w:sz w:val="22"/>
        </w:rPr>
        <w:t>rufa</w:t>
      </w:r>
      <w:proofErr w:type="spellEnd"/>
      <w:r w:rsidR="00635C68" w:rsidRPr="00D203CE">
        <w:rPr>
          <w:color w:val="000000"/>
          <w:sz w:val="22"/>
        </w:rPr>
        <w:t xml:space="preserve"> red knots in habitats that overlap breeding Atlantic Coast piping plovers and least terns</w:t>
      </w:r>
    </w:p>
    <w:p w:rsidR="008021A7" w:rsidRDefault="008021A7" w:rsidP="008021A7">
      <w:pPr>
        <w:pStyle w:val="NoSpacing"/>
      </w:pPr>
    </w:p>
    <w:p w:rsidR="008021A7" w:rsidRPr="008021A7" w:rsidRDefault="008021A7" w:rsidP="008021A7">
      <w:pPr>
        <w:pStyle w:val="NoSpacing"/>
        <w:rPr>
          <w:sz w:val="22"/>
        </w:rPr>
      </w:pPr>
      <w:r>
        <w:rPr>
          <w:sz w:val="22"/>
        </w:rPr>
        <w:t>9:30-10:15</w:t>
      </w:r>
      <w:r w:rsidRPr="008021A7">
        <w:rPr>
          <w:sz w:val="22"/>
        </w:rPr>
        <w:tab/>
        <w:t>Update</w:t>
      </w:r>
      <w:r w:rsidR="00154B74">
        <w:rPr>
          <w:sz w:val="22"/>
        </w:rPr>
        <w:t>s</w:t>
      </w:r>
      <w:r w:rsidRPr="008021A7">
        <w:rPr>
          <w:sz w:val="22"/>
        </w:rPr>
        <w:t xml:space="preserve"> from the U.S. and Bahamas wintering range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8021A7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10:15-10:30</w:t>
      </w:r>
      <w:r w:rsidR="00635C68" w:rsidRPr="00E56C22">
        <w:rPr>
          <w:color w:val="000000"/>
          <w:sz w:val="22"/>
        </w:rPr>
        <w:tab/>
      </w:r>
      <w:proofErr w:type="gramStart"/>
      <w:r w:rsidR="00635C68" w:rsidRPr="00E56C22">
        <w:rPr>
          <w:color w:val="000000"/>
          <w:sz w:val="22"/>
        </w:rPr>
        <w:t>Break</w:t>
      </w:r>
      <w:proofErr w:type="gramEnd"/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10:30-11:15</w:t>
      </w:r>
      <w:r w:rsidRPr="00E56C22">
        <w:rPr>
          <w:color w:val="000000"/>
          <w:sz w:val="22"/>
        </w:rPr>
        <w:tab/>
      </w:r>
      <w:r>
        <w:rPr>
          <w:color w:val="000000"/>
          <w:sz w:val="22"/>
        </w:rPr>
        <w:t>Monitoring methods – alternatives to improve productivity estimates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C14A25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11:15-12:00</w:t>
      </w:r>
      <w:r>
        <w:rPr>
          <w:color w:val="000000"/>
          <w:sz w:val="22"/>
        </w:rPr>
        <w:tab/>
        <w:t>Implementation of an ongoing Habitat Conservation Plan (HCP) in M</w:t>
      </w:r>
      <w:r w:rsidR="00F17B3B">
        <w:rPr>
          <w:color w:val="000000"/>
          <w:sz w:val="22"/>
        </w:rPr>
        <w:t xml:space="preserve">assachusetts and a proposed </w:t>
      </w:r>
      <w:r>
        <w:rPr>
          <w:color w:val="000000"/>
          <w:sz w:val="22"/>
        </w:rPr>
        <w:t>statewide programmatic HCP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154B74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12:00-</w:t>
      </w:r>
      <w:r w:rsidR="00635C68" w:rsidRPr="00E56C22">
        <w:rPr>
          <w:color w:val="000000"/>
          <w:sz w:val="22"/>
        </w:rPr>
        <w:t>1:00</w:t>
      </w:r>
      <w:r w:rsidR="00635C68" w:rsidRPr="00E56C22">
        <w:rPr>
          <w:color w:val="000000"/>
          <w:sz w:val="22"/>
        </w:rPr>
        <w:tab/>
        <w:t>Lunch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1:00-4:30</w:t>
      </w:r>
      <w:r w:rsidRPr="00E56C22">
        <w:rPr>
          <w:color w:val="000000"/>
          <w:sz w:val="22"/>
        </w:rPr>
        <w:tab/>
      </w:r>
      <w:r>
        <w:rPr>
          <w:color w:val="000000"/>
          <w:sz w:val="22"/>
        </w:rPr>
        <w:t xml:space="preserve">Round-robin of </w:t>
      </w:r>
      <w:r w:rsidR="00F746E4">
        <w:rPr>
          <w:color w:val="000000"/>
          <w:sz w:val="22"/>
        </w:rPr>
        <w:t xml:space="preserve">45-minute, </w:t>
      </w:r>
      <w:r>
        <w:rPr>
          <w:color w:val="000000"/>
          <w:sz w:val="22"/>
        </w:rPr>
        <w:t>small-group sessions on collaborative projects in progres</w:t>
      </w:r>
      <w:r w:rsidR="00C11E6F">
        <w:rPr>
          <w:color w:val="000000"/>
          <w:sz w:val="22"/>
        </w:rPr>
        <w:t>s (questions and brain-storming</w:t>
      </w:r>
      <w:r>
        <w:rPr>
          <w:color w:val="000000"/>
          <w:sz w:val="22"/>
        </w:rPr>
        <w:t>):</w:t>
      </w:r>
    </w:p>
    <w:p w:rsidR="00635C68" w:rsidRPr="000A6C80" w:rsidRDefault="00635C68" w:rsidP="00635C68">
      <w:pPr>
        <w:pStyle w:val="NoSpacing"/>
        <w:rPr>
          <w:sz w:val="22"/>
        </w:rPr>
      </w:pPr>
      <w:r>
        <w:tab/>
      </w:r>
      <w:r>
        <w:tab/>
      </w:r>
      <w:r>
        <w:tab/>
      </w:r>
      <w:r w:rsidRPr="000A6C80">
        <w:rPr>
          <w:sz w:val="22"/>
        </w:rPr>
        <w:t>Sea-level rise modelling (</w:t>
      </w:r>
      <w:proofErr w:type="spellStart"/>
      <w:r w:rsidRPr="000A6C80">
        <w:rPr>
          <w:sz w:val="22"/>
        </w:rPr>
        <w:t>iPlover</w:t>
      </w:r>
      <w:proofErr w:type="spellEnd"/>
      <w:r w:rsidRPr="000A6C80">
        <w:rPr>
          <w:sz w:val="22"/>
        </w:rPr>
        <w:t>)</w:t>
      </w:r>
    </w:p>
    <w:p w:rsidR="00635C68" w:rsidRPr="000A6C80" w:rsidRDefault="00635C68" w:rsidP="00635C68">
      <w:pPr>
        <w:pStyle w:val="NoSpacing"/>
        <w:rPr>
          <w:sz w:val="22"/>
        </w:rPr>
      </w:pPr>
      <w:r w:rsidRPr="000A6C80">
        <w:rPr>
          <w:sz w:val="22"/>
        </w:rPr>
        <w:tab/>
      </w:r>
      <w:r w:rsidRPr="000A6C80">
        <w:rPr>
          <w:sz w:val="22"/>
        </w:rPr>
        <w:tab/>
      </w:r>
      <w:r w:rsidRPr="000A6C80">
        <w:rPr>
          <w:sz w:val="22"/>
        </w:rPr>
        <w:tab/>
        <w:t xml:space="preserve">Decision-support for </w:t>
      </w:r>
      <w:proofErr w:type="spellStart"/>
      <w:r w:rsidRPr="000A6C80">
        <w:rPr>
          <w:sz w:val="22"/>
        </w:rPr>
        <w:t>exclosures</w:t>
      </w:r>
      <w:proofErr w:type="spellEnd"/>
    </w:p>
    <w:p w:rsidR="00635C68" w:rsidRPr="000A6C80" w:rsidRDefault="00635C68" w:rsidP="00635C68">
      <w:pPr>
        <w:pStyle w:val="NoSpacing"/>
        <w:rPr>
          <w:sz w:val="22"/>
        </w:rPr>
      </w:pPr>
      <w:r w:rsidRPr="000A6C80">
        <w:rPr>
          <w:sz w:val="22"/>
        </w:rPr>
        <w:tab/>
      </w:r>
      <w:r w:rsidRPr="000A6C80">
        <w:rPr>
          <w:sz w:val="22"/>
        </w:rPr>
        <w:tab/>
      </w:r>
      <w:r w:rsidRPr="000A6C80">
        <w:rPr>
          <w:sz w:val="22"/>
        </w:rPr>
        <w:tab/>
        <w:t>Outreach strategies and tools</w:t>
      </w:r>
    </w:p>
    <w:p w:rsidR="00635C68" w:rsidRPr="00E56C22" w:rsidRDefault="00635C68" w:rsidP="00635C68">
      <w:pPr>
        <w:pStyle w:val="NoSpacing"/>
        <w:rPr>
          <w:color w:val="000000"/>
          <w:sz w:val="22"/>
        </w:rPr>
      </w:pPr>
      <w:r w:rsidRPr="000A6C80">
        <w:rPr>
          <w:sz w:val="22"/>
        </w:rPr>
        <w:tab/>
      </w:r>
      <w:r w:rsidRPr="000A6C80">
        <w:rPr>
          <w:sz w:val="22"/>
        </w:rPr>
        <w:tab/>
      </w:r>
      <w:r w:rsidRPr="000A6C80">
        <w:rPr>
          <w:sz w:val="22"/>
        </w:rPr>
        <w:tab/>
      </w:r>
      <w:proofErr w:type="spellStart"/>
      <w:r w:rsidRPr="000A6C80">
        <w:rPr>
          <w:sz w:val="22"/>
        </w:rPr>
        <w:t>Rufa</w:t>
      </w:r>
      <w:proofErr w:type="spellEnd"/>
      <w:r w:rsidRPr="000A6C80">
        <w:rPr>
          <w:sz w:val="22"/>
        </w:rPr>
        <w:t xml:space="preserve"> red knot conservation</w:t>
      </w:r>
    </w:p>
    <w:p w:rsidR="00635C68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Pr="001B2A91" w:rsidRDefault="00635C68" w:rsidP="00635C68">
      <w:pPr>
        <w:pStyle w:val="NoSpacing"/>
        <w:rPr>
          <w:sz w:val="22"/>
        </w:rPr>
      </w:pPr>
      <w:r w:rsidRPr="001B2A91">
        <w:rPr>
          <w:sz w:val="22"/>
        </w:rPr>
        <w:t>4:30-5:00</w:t>
      </w:r>
      <w:r w:rsidRPr="001B2A91">
        <w:rPr>
          <w:sz w:val="22"/>
        </w:rPr>
        <w:tab/>
        <w:t>Outreach DVDs and YouTube features</w:t>
      </w:r>
      <w:r w:rsidRPr="001B2A91">
        <w:rPr>
          <w:sz w:val="22"/>
        </w:rPr>
        <w:br/>
      </w:r>
    </w:p>
    <w:p w:rsidR="00635C68" w:rsidRPr="00E56C22" w:rsidRDefault="00361FBB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E</w:t>
      </w:r>
      <w:r w:rsidR="008D1B75">
        <w:rPr>
          <w:color w:val="000000"/>
          <w:sz w:val="22"/>
        </w:rPr>
        <w:t>vening</w:t>
      </w:r>
      <w:r w:rsidR="008D1B75">
        <w:rPr>
          <w:color w:val="000000"/>
          <w:sz w:val="22"/>
        </w:rPr>
        <w:tab/>
      </w:r>
      <w:r w:rsidR="00635C68">
        <w:rPr>
          <w:color w:val="000000"/>
          <w:sz w:val="22"/>
        </w:rPr>
        <w:t xml:space="preserve">Interactive </w:t>
      </w:r>
      <w:r w:rsidR="00635C68" w:rsidRPr="0094348D">
        <w:rPr>
          <w:color w:val="000000"/>
          <w:sz w:val="22"/>
        </w:rPr>
        <w:t>habitat assessment</w:t>
      </w:r>
      <w:r w:rsidR="00635C68">
        <w:rPr>
          <w:color w:val="000000"/>
          <w:sz w:val="22"/>
        </w:rPr>
        <w:t xml:space="preserve"> calibration exercise</w:t>
      </w:r>
      <w:r w:rsidR="00F746E4">
        <w:rPr>
          <w:color w:val="000000"/>
          <w:sz w:val="22"/>
        </w:rPr>
        <w:t xml:space="preserve"> (“game”)</w:t>
      </w:r>
      <w:r w:rsidR="00635C68">
        <w:rPr>
          <w:color w:val="000000"/>
          <w:sz w:val="22"/>
        </w:rPr>
        <w:br/>
      </w:r>
    </w:p>
    <w:p w:rsidR="00635C68" w:rsidRPr="00E56C22" w:rsidRDefault="00635C68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800" w:hanging="1800"/>
        <w:rPr>
          <w:color w:val="000000"/>
          <w:sz w:val="22"/>
        </w:rPr>
      </w:pPr>
    </w:p>
    <w:p w:rsidR="00635C68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Thursday, January 14</w:t>
      </w:r>
    </w:p>
    <w:p w:rsidR="00635C68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  <w:u w:val="single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8</w:t>
      </w:r>
      <w:r>
        <w:rPr>
          <w:color w:val="000000"/>
          <w:sz w:val="22"/>
        </w:rPr>
        <w:t>:00-8:45</w:t>
      </w:r>
      <w:r>
        <w:rPr>
          <w:color w:val="000000"/>
          <w:sz w:val="22"/>
        </w:rPr>
        <w:tab/>
      </w:r>
      <w:r w:rsidRPr="00111D9A">
        <w:rPr>
          <w:sz w:val="22"/>
        </w:rPr>
        <w:t>Assessing habitat carrying capacity for piping plovers</w:t>
      </w:r>
      <w:r w:rsidRPr="00E56C22">
        <w:rPr>
          <w:color w:val="000000"/>
          <w:sz w:val="22"/>
        </w:rPr>
        <w:tab/>
        <w:t xml:space="preserve"> 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8:45- 9:30</w:t>
      </w:r>
      <w:r>
        <w:rPr>
          <w:color w:val="000000"/>
          <w:sz w:val="22"/>
        </w:rPr>
        <w:tab/>
        <w:t>Implications of flight behavior of breeding piping plovers for risk of collisions with wind turbines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A14E6D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9:30</w:t>
      </w:r>
      <w:r w:rsidR="00635C68">
        <w:rPr>
          <w:color w:val="000000"/>
          <w:sz w:val="22"/>
        </w:rPr>
        <w:t>-10:15</w:t>
      </w:r>
      <w:r w:rsidR="00635C68">
        <w:rPr>
          <w:color w:val="000000"/>
          <w:sz w:val="22"/>
        </w:rPr>
        <w:tab/>
      </w:r>
      <w:r w:rsidR="00635C68" w:rsidRPr="001B2A91">
        <w:rPr>
          <w:color w:val="000000"/>
          <w:sz w:val="22"/>
        </w:rPr>
        <w:t xml:space="preserve">Piping plover breeding range movements and migration routes – preliminary results from 2015 </w:t>
      </w:r>
      <w:proofErr w:type="spellStart"/>
      <w:r w:rsidR="00635C68" w:rsidRPr="001B2A91">
        <w:rPr>
          <w:color w:val="000000"/>
          <w:sz w:val="22"/>
        </w:rPr>
        <w:t>nanotag</w:t>
      </w:r>
      <w:proofErr w:type="spellEnd"/>
      <w:r w:rsidR="00635C68" w:rsidRPr="001B2A91">
        <w:rPr>
          <w:color w:val="000000"/>
          <w:sz w:val="22"/>
        </w:rPr>
        <w:t xml:space="preserve"> studies 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10:15-10:30</w:t>
      </w:r>
      <w:r w:rsidRPr="00E56C22">
        <w:rPr>
          <w:color w:val="000000"/>
          <w:sz w:val="22"/>
        </w:rPr>
        <w:tab/>
      </w:r>
      <w:proofErr w:type="gramStart"/>
      <w:r w:rsidRPr="00E56C22">
        <w:rPr>
          <w:color w:val="000000"/>
          <w:sz w:val="22"/>
        </w:rPr>
        <w:t>Break</w:t>
      </w:r>
      <w:proofErr w:type="gramEnd"/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10:30-11:15</w:t>
      </w:r>
      <w:r>
        <w:rPr>
          <w:color w:val="000000"/>
          <w:sz w:val="22"/>
        </w:rPr>
        <w:tab/>
      </w:r>
      <w:r w:rsidRPr="00E56C22">
        <w:rPr>
          <w:color w:val="000000"/>
          <w:sz w:val="22"/>
        </w:rPr>
        <w:t>Updates from Great Lakes, Northern Great Plains, and Prairie Canada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pStyle w:val="NoSpacing"/>
        <w:rPr>
          <w:color w:val="000000"/>
          <w:sz w:val="22"/>
        </w:rPr>
      </w:pPr>
      <w:r w:rsidRPr="00E56C22">
        <w:rPr>
          <w:color w:val="000000"/>
          <w:sz w:val="22"/>
        </w:rPr>
        <w:t>11:15-12:00</w:t>
      </w:r>
      <w:r w:rsidRPr="00E56C22">
        <w:rPr>
          <w:color w:val="000000"/>
          <w:sz w:val="22"/>
        </w:rPr>
        <w:tab/>
      </w:r>
      <w:proofErr w:type="gramStart"/>
      <w:r w:rsidRPr="00E56C22">
        <w:rPr>
          <w:color w:val="000000"/>
          <w:sz w:val="22"/>
        </w:rPr>
        <w:t>Least</w:t>
      </w:r>
      <w:proofErr w:type="gramEnd"/>
      <w:r w:rsidRPr="00E56C22">
        <w:rPr>
          <w:color w:val="000000"/>
          <w:sz w:val="22"/>
        </w:rPr>
        <w:t xml:space="preserve"> tern presentations and discussion topics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Default="00A14E6D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12:00-</w:t>
      </w:r>
      <w:r w:rsidR="00635C68" w:rsidRPr="00E56C22">
        <w:rPr>
          <w:color w:val="000000"/>
          <w:sz w:val="22"/>
        </w:rPr>
        <w:t>1:00</w:t>
      </w:r>
      <w:r w:rsidR="00635C68" w:rsidRPr="00E56C22">
        <w:rPr>
          <w:color w:val="000000"/>
          <w:sz w:val="22"/>
        </w:rPr>
        <w:tab/>
        <w:t>Lunch</w:t>
      </w:r>
    </w:p>
    <w:p w:rsidR="00635C68" w:rsidRDefault="00635C68" w:rsidP="00635C68">
      <w:pPr>
        <w:pStyle w:val="NoSpacing"/>
      </w:pPr>
    </w:p>
    <w:p w:rsidR="00635C68" w:rsidRPr="00BC7523" w:rsidRDefault="00635C68" w:rsidP="00635C68">
      <w:pPr>
        <w:pStyle w:val="NoSpacing"/>
        <w:rPr>
          <w:sz w:val="22"/>
        </w:rPr>
      </w:pPr>
      <w:r>
        <w:rPr>
          <w:sz w:val="22"/>
        </w:rPr>
        <w:br w:type="page"/>
      </w:r>
      <w:r w:rsidR="00F746E4">
        <w:rPr>
          <w:sz w:val="22"/>
        </w:rPr>
        <w:lastRenderedPageBreak/>
        <w:t>Afternoon</w:t>
      </w:r>
      <w:r w:rsidRPr="00BC7523">
        <w:rPr>
          <w:sz w:val="22"/>
        </w:rPr>
        <w:t>:</w:t>
      </w:r>
    </w:p>
    <w:p w:rsidR="00635C68" w:rsidRDefault="00635C68" w:rsidP="00635C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5C68" w:rsidTr="00346FF9">
        <w:tc>
          <w:tcPr>
            <w:tcW w:w="4788" w:type="dxa"/>
            <w:shd w:val="clear" w:color="auto" w:fill="auto"/>
          </w:tcPr>
          <w:p w:rsidR="00F746E4" w:rsidRDefault="00F746E4" w:rsidP="00F746E4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Option 1</w:t>
            </w:r>
            <w:r>
              <w:rPr>
                <w:color w:val="000000"/>
                <w:sz w:val="22"/>
              </w:rPr>
              <w:br/>
            </w:r>
          </w:p>
          <w:p w:rsidR="00635C68" w:rsidRPr="008133B6" w:rsidRDefault="00635C68" w:rsidP="00346FF9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color w:val="000000"/>
                <w:sz w:val="22"/>
              </w:rPr>
            </w:pPr>
            <w:r w:rsidRPr="008133B6">
              <w:rPr>
                <w:color w:val="000000"/>
                <w:sz w:val="22"/>
              </w:rPr>
              <w:t>1:00-5:00 Intensive working groups (choose one):</w:t>
            </w:r>
          </w:p>
          <w:p w:rsidR="00635C68" w:rsidRPr="008133B6" w:rsidRDefault="00635C68" w:rsidP="00346FF9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 w:rsidRPr="008133B6">
              <w:rPr>
                <w:sz w:val="22"/>
              </w:rPr>
              <w:t>Sea-level rise modelling (</w:t>
            </w:r>
            <w:proofErr w:type="spellStart"/>
            <w:r w:rsidRPr="008133B6">
              <w:rPr>
                <w:sz w:val="22"/>
              </w:rPr>
              <w:t>iPlover</w:t>
            </w:r>
            <w:proofErr w:type="spellEnd"/>
            <w:r w:rsidRPr="008133B6">
              <w:rPr>
                <w:sz w:val="22"/>
              </w:rPr>
              <w:t>)</w:t>
            </w:r>
          </w:p>
          <w:p w:rsidR="00635C68" w:rsidRPr="008133B6" w:rsidRDefault="00635C68" w:rsidP="00346FF9">
            <w:pPr>
              <w:pStyle w:val="NoSpacing"/>
              <w:numPr>
                <w:ilvl w:val="0"/>
                <w:numId w:val="1"/>
              </w:numPr>
              <w:rPr>
                <w:sz w:val="22"/>
              </w:rPr>
            </w:pPr>
            <w:r w:rsidRPr="008133B6">
              <w:rPr>
                <w:sz w:val="22"/>
              </w:rPr>
              <w:t xml:space="preserve">Decision-support for </w:t>
            </w:r>
            <w:proofErr w:type="spellStart"/>
            <w:r w:rsidRPr="008133B6">
              <w:rPr>
                <w:sz w:val="22"/>
              </w:rPr>
              <w:t>exclosures</w:t>
            </w:r>
            <w:proofErr w:type="spellEnd"/>
          </w:p>
          <w:p w:rsidR="00635C68" w:rsidRPr="00F746E4" w:rsidRDefault="00635C68" w:rsidP="00346FF9">
            <w:pPr>
              <w:pStyle w:val="NoSpacing"/>
              <w:numPr>
                <w:ilvl w:val="0"/>
                <w:numId w:val="1"/>
              </w:numPr>
            </w:pPr>
            <w:r w:rsidRPr="008133B6">
              <w:rPr>
                <w:sz w:val="22"/>
              </w:rPr>
              <w:t>Outreach strategies and tools</w:t>
            </w:r>
          </w:p>
          <w:p w:rsidR="00F746E4" w:rsidRDefault="00F746E4" w:rsidP="00346FF9">
            <w:pPr>
              <w:pStyle w:val="NoSpacing"/>
              <w:numPr>
                <w:ilvl w:val="0"/>
                <w:numId w:val="1"/>
              </w:numPr>
            </w:pPr>
            <w:r>
              <w:rPr>
                <w:sz w:val="22"/>
              </w:rPr>
              <w:t>Least terns</w:t>
            </w:r>
          </w:p>
        </w:tc>
        <w:tc>
          <w:tcPr>
            <w:tcW w:w="4788" w:type="dxa"/>
            <w:shd w:val="clear" w:color="auto" w:fill="auto"/>
          </w:tcPr>
          <w:p w:rsidR="00F746E4" w:rsidRDefault="00F746E4" w:rsidP="00F746E4">
            <w:pPr>
              <w:pStyle w:val="NoSpacing"/>
              <w:ind w:left="972" w:hanging="972"/>
              <w:jc w:val="center"/>
              <w:rPr>
                <w:sz w:val="22"/>
              </w:rPr>
            </w:pPr>
            <w:r>
              <w:rPr>
                <w:sz w:val="22"/>
              </w:rPr>
              <w:t>Option 2</w:t>
            </w:r>
            <w:r>
              <w:rPr>
                <w:sz w:val="22"/>
              </w:rPr>
              <w:br/>
            </w:r>
          </w:p>
          <w:p w:rsidR="00635C68" w:rsidRPr="008133B6" w:rsidRDefault="00635C68" w:rsidP="00346FF9">
            <w:pPr>
              <w:pStyle w:val="NoSpacing"/>
              <w:ind w:left="972" w:hanging="972"/>
              <w:rPr>
                <w:sz w:val="22"/>
              </w:rPr>
            </w:pPr>
            <w:r w:rsidRPr="008133B6">
              <w:rPr>
                <w:sz w:val="22"/>
              </w:rPr>
              <w:t>1:00-2:15  Habitat modification databases – diving deeper into information and tools</w:t>
            </w:r>
          </w:p>
          <w:p w:rsidR="00635C68" w:rsidRPr="008133B6" w:rsidRDefault="00635C68" w:rsidP="00346FF9">
            <w:pPr>
              <w:pStyle w:val="NoSpacing"/>
              <w:ind w:left="972" w:hanging="972"/>
              <w:rPr>
                <w:sz w:val="22"/>
              </w:rPr>
            </w:pPr>
            <w:r w:rsidRPr="008133B6">
              <w:rPr>
                <w:sz w:val="22"/>
              </w:rPr>
              <w:t xml:space="preserve">2:15-3:45  </w:t>
            </w:r>
            <w:proofErr w:type="spellStart"/>
            <w:r w:rsidRPr="008133B6">
              <w:rPr>
                <w:sz w:val="22"/>
              </w:rPr>
              <w:t>Rufa</w:t>
            </w:r>
            <w:proofErr w:type="spellEnd"/>
            <w:r w:rsidRPr="008133B6">
              <w:rPr>
                <w:sz w:val="22"/>
              </w:rPr>
              <w:t xml:space="preserve"> red knot conservation coordination (includes break)</w:t>
            </w:r>
          </w:p>
          <w:p w:rsidR="00635C68" w:rsidRPr="008133B6" w:rsidRDefault="00635C68" w:rsidP="00346FF9">
            <w:pPr>
              <w:pStyle w:val="NoSpacing"/>
              <w:rPr>
                <w:sz w:val="22"/>
              </w:rPr>
            </w:pPr>
            <w:r w:rsidRPr="008133B6">
              <w:rPr>
                <w:sz w:val="22"/>
              </w:rPr>
              <w:t>3:45-5:00  Conservation in the wintering range</w:t>
            </w:r>
          </w:p>
          <w:p w:rsidR="00635C68" w:rsidRDefault="00635C68" w:rsidP="00346FF9">
            <w:pPr>
              <w:pStyle w:val="NoSpacing"/>
            </w:pPr>
          </w:p>
        </w:tc>
      </w:tr>
    </w:tbl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Default="00361FBB" w:rsidP="00635C6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E</w:t>
      </w:r>
      <w:r w:rsidR="00BF7EA2">
        <w:rPr>
          <w:color w:val="000000"/>
          <w:sz w:val="22"/>
        </w:rPr>
        <w:t>vening</w:t>
      </w:r>
      <w:r w:rsidR="00BF7EA2">
        <w:rPr>
          <w:color w:val="000000"/>
          <w:sz w:val="22"/>
        </w:rPr>
        <w:tab/>
      </w:r>
      <w:r w:rsidR="00635C68" w:rsidRPr="00F14553">
        <w:rPr>
          <w:color w:val="000000"/>
          <w:sz w:val="22"/>
        </w:rPr>
        <w:t>Optional continuation of working group discussions</w:t>
      </w:r>
    </w:p>
    <w:p w:rsidR="008E4A4E" w:rsidRPr="008E4A4E" w:rsidRDefault="008E4A4E" w:rsidP="008E4A4E">
      <w:pPr>
        <w:pStyle w:val="NoSpacing"/>
      </w:pPr>
      <w:r>
        <w:tab/>
      </w:r>
      <w:r>
        <w:tab/>
      </w:r>
      <w:r>
        <w:tab/>
      </w:r>
      <w:proofErr w:type="gramStart"/>
      <w:r>
        <w:t>or</w:t>
      </w:r>
      <w:proofErr w:type="gramEnd"/>
    </w:p>
    <w:p w:rsidR="00635C68" w:rsidRPr="00D203CE" w:rsidRDefault="00635C68" w:rsidP="00635C68">
      <w:pPr>
        <w:pStyle w:val="NoSpacing"/>
      </w:pPr>
      <w:r w:rsidRPr="00F14553">
        <w:rPr>
          <w:sz w:val="22"/>
        </w:rPr>
        <w:tab/>
      </w:r>
      <w:r w:rsidRPr="00F14553">
        <w:rPr>
          <w:sz w:val="22"/>
        </w:rPr>
        <w:tab/>
        <w:t xml:space="preserve">Piping </w:t>
      </w:r>
      <w:r>
        <w:rPr>
          <w:sz w:val="22"/>
        </w:rPr>
        <w:t xml:space="preserve">Plover, Least Tern, Red Knot, and Coastal Geology </w:t>
      </w:r>
      <w:r w:rsidRPr="00F14553">
        <w:rPr>
          <w:sz w:val="22"/>
        </w:rPr>
        <w:t>Trivial Pursuit</w:t>
      </w:r>
    </w:p>
    <w:p w:rsidR="00635C68" w:rsidRDefault="00635C68" w:rsidP="00635C68">
      <w:pPr>
        <w:pStyle w:val="NoSpacing"/>
      </w:pPr>
    </w:p>
    <w:p w:rsidR="00635C68" w:rsidRPr="00EC2156" w:rsidRDefault="00635C68" w:rsidP="00635C68">
      <w:pPr>
        <w:pStyle w:val="NoSpacing"/>
        <w:rPr>
          <w:u w:val="single"/>
        </w:rPr>
      </w:pPr>
      <w:r w:rsidRPr="00EC2156">
        <w:rPr>
          <w:u w:val="single"/>
        </w:rPr>
        <w:t>Friday, January 15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E56C22">
        <w:rPr>
          <w:color w:val="000000"/>
          <w:sz w:val="22"/>
        </w:rPr>
        <w:tab/>
      </w:r>
      <w:r w:rsidRPr="00E56C22">
        <w:rPr>
          <w:color w:val="000000"/>
          <w:sz w:val="22"/>
        </w:rPr>
        <w:tab/>
      </w:r>
      <w:r w:rsidRPr="00E56C22">
        <w:rPr>
          <w:color w:val="000000"/>
          <w:sz w:val="22"/>
        </w:rPr>
        <w:tab/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8:00-</w:t>
      </w:r>
      <w:r w:rsidRPr="00E56C22">
        <w:rPr>
          <w:color w:val="000000"/>
          <w:sz w:val="22"/>
        </w:rPr>
        <w:t>8:30</w:t>
      </w:r>
      <w:r w:rsidRPr="00E56C22">
        <w:rPr>
          <w:color w:val="000000"/>
          <w:sz w:val="22"/>
        </w:rPr>
        <w:tab/>
        <w:t xml:space="preserve">Sea-level rise forecasting </w:t>
      </w:r>
      <w:r>
        <w:rPr>
          <w:color w:val="000000"/>
          <w:sz w:val="22"/>
        </w:rPr>
        <w:t>(</w:t>
      </w:r>
      <w:proofErr w:type="spellStart"/>
      <w:r>
        <w:rPr>
          <w:color w:val="000000"/>
          <w:sz w:val="22"/>
        </w:rPr>
        <w:t>iPlover</w:t>
      </w:r>
      <w:proofErr w:type="spellEnd"/>
      <w:r>
        <w:rPr>
          <w:color w:val="000000"/>
          <w:sz w:val="22"/>
        </w:rPr>
        <w:t xml:space="preserve">) </w:t>
      </w:r>
      <w:r w:rsidRPr="00E56C22">
        <w:rPr>
          <w:color w:val="000000"/>
          <w:sz w:val="22"/>
        </w:rPr>
        <w:t>report-out and future directions</w:t>
      </w:r>
      <w:r>
        <w:rPr>
          <w:color w:val="000000"/>
          <w:sz w:val="22"/>
        </w:rPr>
        <w:br/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8:30-9:00</w:t>
      </w:r>
      <w:r>
        <w:rPr>
          <w:color w:val="000000"/>
          <w:sz w:val="22"/>
        </w:rPr>
        <w:tab/>
        <w:t xml:space="preserve">Predator </w:t>
      </w:r>
      <w:proofErr w:type="spellStart"/>
      <w:r>
        <w:rPr>
          <w:color w:val="000000"/>
          <w:sz w:val="22"/>
        </w:rPr>
        <w:t>exclosure</w:t>
      </w:r>
      <w:proofErr w:type="spellEnd"/>
      <w:r>
        <w:rPr>
          <w:color w:val="000000"/>
          <w:sz w:val="22"/>
        </w:rPr>
        <w:t xml:space="preserve"> decision support model report-out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9:00-9:30</w:t>
      </w:r>
      <w:r w:rsidRPr="00E56C22">
        <w:rPr>
          <w:color w:val="000000"/>
          <w:sz w:val="22"/>
        </w:rPr>
        <w:tab/>
      </w:r>
      <w:proofErr w:type="gramStart"/>
      <w:r w:rsidRPr="00E56C22">
        <w:rPr>
          <w:color w:val="000000"/>
          <w:sz w:val="22"/>
        </w:rPr>
        <w:t>Least</w:t>
      </w:r>
      <w:proofErr w:type="gramEnd"/>
      <w:r w:rsidRPr="00E56C22">
        <w:rPr>
          <w:color w:val="000000"/>
          <w:sz w:val="22"/>
        </w:rPr>
        <w:t xml:space="preserve"> tern report-out and future directions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9:30-10:00</w:t>
      </w:r>
      <w:r w:rsidRPr="00E56C22">
        <w:rPr>
          <w:color w:val="000000"/>
          <w:sz w:val="22"/>
        </w:rPr>
        <w:tab/>
      </w:r>
      <w:r>
        <w:rPr>
          <w:color w:val="000000"/>
          <w:sz w:val="22"/>
        </w:rPr>
        <w:t>Outreach strategies and tools report-out and future directions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 w:rsidRPr="00E56C22">
        <w:rPr>
          <w:color w:val="000000"/>
          <w:sz w:val="22"/>
        </w:rPr>
        <w:t>10:00-10:15</w:t>
      </w:r>
      <w:r w:rsidRPr="00E56C22">
        <w:rPr>
          <w:color w:val="000000"/>
          <w:sz w:val="22"/>
        </w:rPr>
        <w:tab/>
        <w:t>B</w:t>
      </w:r>
      <w:r>
        <w:rPr>
          <w:color w:val="000000"/>
          <w:sz w:val="22"/>
        </w:rPr>
        <w:t>r</w:t>
      </w:r>
      <w:r w:rsidRPr="00E56C22">
        <w:rPr>
          <w:color w:val="000000"/>
          <w:sz w:val="22"/>
        </w:rPr>
        <w:t>eak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</w:p>
    <w:p w:rsidR="00635C68" w:rsidRPr="00E56C22" w:rsidRDefault="00CF47D8" w:rsidP="00635C68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>10:15-10:45</w:t>
      </w:r>
      <w:r>
        <w:rPr>
          <w:color w:val="000000"/>
          <w:sz w:val="22"/>
        </w:rPr>
        <w:tab/>
        <w:t xml:space="preserve">Future directions in </w:t>
      </w:r>
      <w:r w:rsidR="00635C68" w:rsidRPr="00E56C22">
        <w:rPr>
          <w:color w:val="000000"/>
          <w:sz w:val="22"/>
        </w:rPr>
        <w:t>breeding – wintering range collaboration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E56C22">
        <w:rPr>
          <w:color w:val="000000"/>
          <w:sz w:val="22"/>
        </w:rPr>
        <w:t>10:45-11:15</w:t>
      </w:r>
      <w:r w:rsidRPr="00E56C22">
        <w:rPr>
          <w:color w:val="000000"/>
          <w:sz w:val="22"/>
        </w:rPr>
        <w:tab/>
      </w:r>
      <w:proofErr w:type="spellStart"/>
      <w:r w:rsidRPr="00602F6A">
        <w:rPr>
          <w:sz w:val="22"/>
        </w:rPr>
        <w:t>Rufa</w:t>
      </w:r>
      <w:proofErr w:type="spellEnd"/>
      <w:r w:rsidRPr="00602F6A">
        <w:rPr>
          <w:sz w:val="22"/>
        </w:rPr>
        <w:t xml:space="preserve"> red knot conservation coordination</w:t>
      </w:r>
      <w:r w:rsidR="00CF47D8">
        <w:rPr>
          <w:sz w:val="22"/>
        </w:rPr>
        <w:t xml:space="preserve"> </w:t>
      </w:r>
      <w:r>
        <w:rPr>
          <w:sz w:val="22"/>
        </w:rPr>
        <w:t>future directions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E56C22">
        <w:rPr>
          <w:color w:val="000000"/>
          <w:sz w:val="22"/>
        </w:rPr>
        <w:t>11:15-12:00</w:t>
      </w:r>
      <w:r w:rsidRPr="00E56C22">
        <w:rPr>
          <w:color w:val="000000"/>
          <w:sz w:val="22"/>
        </w:rPr>
        <w:tab/>
      </w:r>
      <w:proofErr w:type="gramStart"/>
      <w:r w:rsidRPr="00E56C22">
        <w:rPr>
          <w:color w:val="000000"/>
          <w:sz w:val="22"/>
        </w:rPr>
        <w:t>Wrap-up</w:t>
      </w:r>
      <w:proofErr w:type="gramEnd"/>
      <w:r w:rsidRPr="00E56C22">
        <w:rPr>
          <w:color w:val="000000"/>
          <w:sz w:val="22"/>
        </w:rPr>
        <w:t xml:space="preserve"> - future workshops, enhancing collaboration, evaluations</w:t>
      </w: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635C68" w:rsidRPr="00E56C22" w:rsidRDefault="00635C68" w:rsidP="00635C6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E56C22">
        <w:rPr>
          <w:color w:val="000000"/>
          <w:sz w:val="22"/>
        </w:rPr>
        <w:t>Noon</w:t>
      </w:r>
      <w:r w:rsidRPr="00E56C22">
        <w:rPr>
          <w:color w:val="000000"/>
          <w:sz w:val="22"/>
        </w:rPr>
        <w:tab/>
      </w:r>
      <w:r w:rsidRPr="00E56C22">
        <w:rPr>
          <w:color w:val="000000"/>
          <w:sz w:val="22"/>
        </w:rPr>
        <w:tab/>
        <w:t>Adjourn</w:t>
      </w:r>
    </w:p>
    <w:p w:rsidR="00D61C20" w:rsidRDefault="00D61C20"/>
    <w:sectPr w:rsidR="00D6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AB6"/>
    <w:multiLevelType w:val="hybridMultilevel"/>
    <w:tmpl w:val="4F9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68"/>
    <w:rsid w:val="00154B74"/>
    <w:rsid w:val="00224EB2"/>
    <w:rsid w:val="003129A4"/>
    <w:rsid w:val="00361FBB"/>
    <w:rsid w:val="003E069E"/>
    <w:rsid w:val="00635C68"/>
    <w:rsid w:val="008021A7"/>
    <w:rsid w:val="008D1B75"/>
    <w:rsid w:val="008E4A4E"/>
    <w:rsid w:val="00A14E6D"/>
    <w:rsid w:val="00AF517E"/>
    <w:rsid w:val="00B44FAD"/>
    <w:rsid w:val="00BF7EA2"/>
    <w:rsid w:val="00C11E6F"/>
    <w:rsid w:val="00C14A25"/>
    <w:rsid w:val="00CF47D8"/>
    <w:rsid w:val="00D61C20"/>
    <w:rsid w:val="00F17B3B"/>
    <w:rsid w:val="00F746E4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35C6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C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635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35C6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C6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635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Hecht, Anne</dc:creator>
  <cp:lastModifiedBy>Tyrrell, Megan</cp:lastModifiedBy>
  <cp:revision>2</cp:revision>
  <cp:lastPrinted>2015-09-21T16:16:00Z</cp:lastPrinted>
  <dcterms:created xsi:type="dcterms:W3CDTF">2016-08-23T17:15:00Z</dcterms:created>
  <dcterms:modified xsi:type="dcterms:W3CDTF">2016-08-23T17:15:00Z</dcterms:modified>
</cp:coreProperties>
</file>