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A5E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Vision</w:t>
      </w:r>
    </w:p>
    <w:p w:rsidR="00054B2B" w:rsidRDefault="00054B2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7B3E" w:rsidRDefault="00EA5E3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</w:t>
      </w:r>
      <w:r w:rsidRPr="00DA1370">
        <w:rPr>
          <w:rFonts w:ascii="Times New Roman" w:eastAsia="Times New Roman" w:hAnsi="Times New Roman" w:cs="Times New Roman"/>
          <w:i/>
          <w:iCs/>
          <w:sz w:val="24"/>
          <w:szCs w:val="24"/>
        </w:rPr>
        <w:t>sustain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natural and cultural resources valued by </w:t>
      </w:r>
      <w:r w:rsidR="0074616E">
        <w:rPr>
          <w:rFonts w:ascii="Times New Roman" w:eastAsia="Times New Roman" w:hAnsi="Times New Roman" w:cs="Times New Roman"/>
          <w:i/>
          <w:iCs/>
          <w:sz w:val="24"/>
          <w:szCs w:val="24"/>
        </w:rPr>
        <w:t>society</w:t>
      </w:r>
      <w:r w:rsidR="00BB1B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current and</w:t>
      </w:r>
      <w:r w:rsidR="000B21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future generations.</w:t>
      </w:r>
    </w:p>
    <w:p w:rsidR="00834CF6" w:rsidRDefault="00EA5E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3E" w:rsidRDefault="00EA5E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Mission</w:t>
      </w:r>
    </w:p>
    <w:p w:rsidR="00127874" w:rsidRDefault="001278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B9F" w:rsidRPr="00127874" w:rsidRDefault="00AF5B9F" w:rsidP="0012787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874">
        <w:rPr>
          <w:rFonts w:ascii="Times New Roman" w:eastAsia="Times New Roman" w:hAnsi="Times New Roman" w:cs="Times New Roman"/>
          <w:i/>
          <w:sz w:val="24"/>
          <w:szCs w:val="24"/>
        </w:rPr>
        <w:t>To function as a network of cooperatives that provide the forum for developing a shared vision of landscapes that sustains natural and cultural resources, cooperates in its implementation, and collaborates in its refinement.</w:t>
      </w:r>
    </w:p>
    <w:p w:rsidR="00127874" w:rsidRDefault="001278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 w:rsidRDefault="00EA5E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Role of Landscape Conservation Cooperatives</w:t>
      </w:r>
    </w:p>
    <w:p w:rsidR="00AF5B9F" w:rsidRDefault="00AF5B9F" w:rsidP="00AF5B9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3E" w:rsidRPr="00AF5B9F" w:rsidRDefault="00EA5E34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 and provide integrated science-based information ab</w:t>
      </w:r>
      <w:r w:rsidR="00AF5B9F">
        <w:rPr>
          <w:rFonts w:ascii="Times New Roman" w:eastAsia="Times New Roman" w:hAnsi="Times New Roman" w:cs="Times New Roman"/>
          <w:sz w:val="24"/>
          <w:szCs w:val="24"/>
        </w:rPr>
        <w:t>out the implications of future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 for the sustainability of natural and cultural resources</w:t>
      </w:r>
      <w:r w:rsidR="00127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3E" w:rsidRPr="00AF5B9F" w:rsidRDefault="00EA5E34" w:rsidP="000B21D6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 w:rsidR="000B21D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ncorporate future change into conservation pl</w:t>
      </w:r>
      <w:r w:rsidR="00AF5B9F">
        <w:rPr>
          <w:rFonts w:ascii="Times New Roman" w:eastAsia="Times New Roman" w:hAnsi="Times New Roman" w:cs="Times New Roman"/>
          <w:sz w:val="24"/>
          <w:szCs w:val="24"/>
        </w:rPr>
        <w:t xml:space="preserve">anning (e.g., urbanization, sea </w:t>
      </w:r>
      <w:r>
        <w:rPr>
          <w:rFonts w:ascii="Times New Roman" w:eastAsia="Times New Roman" w:hAnsi="Times New Roman" w:cs="Times New Roman"/>
          <w:sz w:val="24"/>
          <w:szCs w:val="24"/>
        </w:rPr>
        <w:t>level rise)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127874" w:rsidRDefault="00EA5E34" w:rsidP="00127874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 shared, landscape</w:t>
      </w:r>
      <w:r w:rsidR="00AF5B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level, conservation </w:t>
      </w:r>
      <w:r w:rsidR="00DA1370">
        <w:rPr>
          <w:rFonts w:ascii="Times New Roman" w:eastAsia="Times New Roman" w:hAnsi="Times New Roman" w:cs="Times New Roman"/>
          <w:sz w:val="24"/>
          <w:szCs w:val="24"/>
        </w:rPr>
        <w:t xml:space="preserve">objectives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A1370">
        <w:rPr>
          <w:rFonts w:ascii="Times New Roman" w:eastAsia="Times New Roman" w:hAnsi="Times New Roman" w:cs="Times New Roman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conservation strategies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are based on a shared scientific understanding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the landscape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127874" w:rsidRDefault="00EA5E34" w:rsidP="00127874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874">
        <w:rPr>
          <w:rFonts w:ascii="Times New Roman" w:eastAsia="Times New Roman" w:hAnsi="Times New Roman" w:cs="Times New Roman"/>
          <w:sz w:val="24"/>
          <w:szCs w:val="24"/>
        </w:rPr>
        <w:t>Develop tools and strategies to inform landscape-level management decisions</w:t>
      </w:r>
      <w:r w:rsidR="00AF5B9F" w:rsidRPr="0012787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278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874">
        <w:rPr>
          <w:rFonts w:ascii="Times New Roman" w:eastAsia="Times New Roman" w:hAnsi="Times New Roman" w:cs="Times New Roman"/>
          <w:sz w:val="24"/>
          <w:szCs w:val="24"/>
        </w:rPr>
        <w:t>link</w:t>
      </w:r>
      <w:r w:rsidR="00AF5B9F" w:rsidRPr="0012787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27874">
        <w:rPr>
          <w:rFonts w:ascii="Times New Roman" w:eastAsia="Times New Roman" w:hAnsi="Times New Roman" w:cs="Times New Roman"/>
          <w:sz w:val="24"/>
          <w:szCs w:val="24"/>
        </w:rPr>
        <w:t xml:space="preserve"> science with management</w:t>
      </w:r>
      <w:r w:rsidR="00AF5B9F" w:rsidRPr="0012787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A77B3E" w:rsidRDefault="00EA5E34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individual partner decision-making in the context of larger landscape goals, e.g., which habitat </w:t>
      </w:r>
      <w:r w:rsidR="00AF5B9F" w:rsidRPr="00304B3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restore, which land </w:t>
      </w:r>
      <w:r w:rsidR="00AF5B9F" w:rsidRPr="00304B3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acquire, how </w:t>
      </w:r>
      <w:r w:rsidR="00AF5B9F" w:rsidRPr="00304B3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 my policies, etc.</w:t>
      </w:r>
    </w:p>
    <w:p w:rsidR="00A77B3E" w:rsidRPr="00AF5B9F" w:rsidRDefault="00EA5E34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Facilitate conservation planning at a scale and scope typically beyond the reach or resources of any one organization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AF5B9F" w:rsidRDefault="00EA5E3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 a venue for and benefit to leveraging resources by partners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AF5B9F" w:rsidRDefault="00EA5E3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Support continuous exchange and feedback among the partners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AF5B9F" w:rsidRDefault="00EA5E3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 w:rsidR="000B21D6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>a landscape perspective for conservation activities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Default="00EA5E34" w:rsidP="000B21D6">
      <w:pPr>
        <w:numPr>
          <w:ilvl w:val="0"/>
          <w:numId w:val="1"/>
        </w:numPr>
        <w:tabs>
          <w:tab w:val="clear" w:pos="360"/>
        </w:tabs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explicit l</w:t>
      </w:r>
      <w:r w:rsidR="00304B39">
        <w:rPr>
          <w:rFonts w:ascii="Times New Roman" w:eastAsia="Times New Roman" w:hAnsi="Times New Roman" w:cs="Times New Roman"/>
          <w:sz w:val="24"/>
          <w:szCs w:val="24"/>
        </w:rPr>
        <w:t>inkages that span</w:t>
      </w:r>
      <w:r w:rsidR="00AF5B9F">
        <w:rPr>
          <w:rFonts w:ascii="Times New Roman" w:eastAsia="Times New Roman" w:hAnsi="Times New Roman" w:cs="Times New Roman"/>
          <w:sz w:val="24"/>
          <w:szCs w:val="24"/>
        </w:rPr>
        <w:t xml:space="preserve"> multiple LCC</w:t>
      </w:r>
      <w:r>
        <w:rPr>
          <w:rFonts w:ascii="Times New Roman" w:eastAsia="Times New Roman" w:hAnsi="Times New Roman" w:cs="Times New Roman"/>
          <w:sz w:val="24"/>
          <w:szCs w:val="24"/>
        </w:rPr>
        <w:t>s to ensure network efficiency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AF5B9F" w:rsidRDefault="00EA5E34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 explicit linkages across existing conservation partnerships that span multiple</w:t>
      </w:r>
      <w:r w:rsidR="00AF5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B9F" w:rsidRPr="00304B39">
        <w:rPr>
          <w:rFonts w:ascii="Times New Roman" w:eastAsia="Times New Roman" w:hAnsi="Times New Roman" w:cs="Times New Roman"/>
          <w:sz w:val="24"/>
          <w:szCs w:val="24"/>
        </w:rPr>
        <w:t>natural and cultural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  <w:r w:rsidR="00AF5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434204" w:rsidRDefault="00EA5E34" w:rsidP="000B21D6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Monitor effectiveness of conservation programs toward achievement of sustainable landscapes</w:t>
      </w:r>
      <w:r w:rsidR="00434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Default="00EA5E34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 w:rsidR="000B21D6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evelop tools, capacity and cooperation to be able to define, design, and deliver sustainable landscapes.</w:t>
      </w:r>
    </w:p>
    <w:p w:rsidR="00A77B3E" w:rsidRDefault="00EA5E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3E" w:rsidRDefault="00A77B3E">
      <w:pPr>
        <w:spacing w:line="240" w:lineRule="auto"/>
        <w:rPr>
          <w:strike/>
          <w:sz w:val="24"/>
          <w:szCs w:val="24"/>
        </w:rPr>
      </w:pPr>
    </w:p>
    <w:p w:rsidR="00A77B3E" w:rsidRDefault="00DA13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Guiding Principles</w:t>
      </w:r>
    </w:p>
    <w:p w:rsidR="00A77B3E" w:rsidRDefault="00EA5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3E" w:rsidRPr="00434204" w:rsidRDefault="00EA5E3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 and respect each participating organization’s unique mandates and jurisdictions</w:t>
      </w:r>
      <w:r w:rsidR="00434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434204" w:rsidRDefault="00EA5E34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 w:rsidR="000B21D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 value to landscape</w:t>
      </w:r>
      <w:r w:rsidR="00434204" w:rsidRPr="0043420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scale conserv</w:t>
      </w:r>
      <w:r w:rsidR="00434204">
        <w:rPr>
          <w:rFonts w:ascii="Times New Roman" w:eastAsia="Times New Roman" w:hAnsi="Times New Roman" w:cs="Times New Roman"/>
          <w:sz w:val="24"/>
          <w:szCs w:val="24"/>
        </w:rPr>
        <w:t>ation by integrating across LCCs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="00434204">
        <w:rPr>
          <w:rFonts w:ascii="Times New Roman" w:eastAsia="Times New Roman" w:hAnsi="Times New Roman" w:cs="Times New Roman"/>
          <w:sz w:val="24"/>
          <w:szCs w:val="24"/>
        </w:rPr>
        <w:t xml:space="preserve"> partnerships and organizations </w:t>
      </w:r>
      <w:r w:rsidR="00434204" w:rsidRPr="00C14C0A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identify and fill</w:t>
      </w:r>
      <w:r w:rsidR="00434204">
        <w:rPr>
          <w:rFonts w:ascii="Times New Roman" w:eastAsia="Times New Roman" w:hAnsi="Times New Roman" w:cs="Times New Roman"/>
          <w:sz w:val="24"/>
          <w:szCs w:val="24"/>
        </w:rPr>
        <w:t xml:space="preserve"> gaps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avoid redundancies</w:t>
      </w:r>
      <w:r w:rsidR="004342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77B3E" w:rsidRPr="00434204" w:rsidRDefault="00EA5E34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Conduct open and frequent communications within the LCC network </w:t>
      </w:r>
      <w:r w:rsidR="00DA1370">
        <w:rPr>
          <w:rFonts w:ascii="Times New Roman" w:eastAsia="Times New Roman" w:hAnsi="Times New Roman" w:cs="Times New Roman"/>
          <w:sz w:val="24"/>
          <w:szCs w:val="24"/>
        </w:rPr>
        <w:t xml:space="preserve">and among vested stakeholders </w:t>
      </w:r>
      <w:r>
        <w:rPr>
          <w:rFonts w:ascii="Times New Roman" w:eastAsia="Times New Roman" w:hAnsi="Times New Roman" w:cs="Times New Roman"/>
          <w:sz w:val="24"/>
          <w:szCs w:val="24"/>
        </w:rPr>
        <w:t>and be transparent in deliberations and decision-making</w:t>
      </w:r>
      <w:r w:rsidR="00434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434204" w:rsidRDefault="00EA5E34" w:rsidP="000B21D6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Focus on developing shared landscape</w:t>
      </w:r>
      <w:r w:rsidR="0043420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level priorities that lead to </w:t>
      </w:r>
      <w:r w:rsidR="0043420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trategies</w:t>
      </w:r>
      <w:r w:rsidR="00434204">
        <w:rPr>
          <w:rFonts w:ascii="Times New Roman" w:eastAsia="Times New Roman" w:hAnsi="Times New Roman" w:cs="Times New Roman"/>
          <w:sz w:val="24"/>
          <w:szCs w:val="24"/>
        </w:rPr>
        <w:t xml:space="preserve"> that can be implemented</w:t>
      </w:r>
      <w:r w:rsidR="004342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77B3E" w:rsidRPr="00434204" w:rsidRDefault="00EA5E3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 and rely upon best available science</w:t>
      </w:r>
      <w:r w:rsidR="00434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7B3E" w:rsidRPr="00434204" w:rsidRDefault="00EA5E34">
      <w:pPr>
        <w:spacing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●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 explicit linkages and approaches to ensure products are available in a form that is usable by partners delivering conservation</w:t>
      </w:r>
      <w:r w:rsidR="00434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77B3E" w:rsidRPr="00054B2B" w:rsidRDefault="000B21D6" w:rsidP="00054B2B">
      <w:pPr>
        <w:numPr>
          <w:ilvl w:val="0"/>
          <w:numId w:val="2"/>
        </w:numPr>
        <w:tabs>
          <w:tab w:val="clear" w:pos="360"/>
          <w:tab w:val="num" w:pos="720"/>
        </w:tabs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a scientifically objective</w:t>
      </w:r>
      <w:r w:rsidR="00EA5E34">
        <w:rPr>
          <w:rFonts w:ascii="Times New Roman" w:eastAsia="Times New Roman" w:hAnsi="Times New Roman" w:cs="Times New Roman"/>
          <w:sz w:val="24"/>
          <w:szCs w:val="24"/>
        </w:rPr>
        <w:t xml:space="preserve"> adaptive management approach in fulfilling the mission.</w:t>
      </w:r>
    </w:p>
    <w:sectPr w:rsidR="00A77B3E" w:rsidRPr="00054B2B" w:rsidSect="00054B2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0B" w:rsidRDefault="00A2010B" w:rsidP="00054B2B">
      <w:pPr>
        <w:spacing w:line="240" w:lineRule="auto"/>
      </w:pPr>
      <w:r>
        <w:separator/>
      </w:r>
    </w:p>
  </w:endnote>
  <w:endnote w:type="continuationSeparator" w:id="0">
    <w:p w:rsidR="00A2010B" w:rsidRDefault="00A2010B" w:rsidP="00054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7711"/>
      <w:gridCol w:w="3305"/>
    </w:tblGrid>
    <w:tr w:rsidR="00054B2B" w:rsidTr="004E78CF">
      <w:trPr>
        <w:trHeight w:val="360"/>
      </w:trPr>
      <w:tc>
        <w:tcPr>
          <w:tcW w:w="3500" w:type="pct"/>
        </w:tcPr>
        <w:p w:rsidR="00054B2B" w:rsidRDefault="00054B2B" w:rsidP="004E78CF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054B2B" w:rsidRDefault="00DD3A57" w:rsidP="004E78CF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 w:rsidR="00054B2B">
            <w:instrText xml:space="preserve"> PAGE    \* MERGEFORMAT </w:instrText>
          </w:r>
          <w:r>
            <w:fldChar w:fldCharType="separate"/>
          </w:r>
          <w:r w:rsidR="00D84833" w:rsidRPr="00D84833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:rsidR="00054B2B" w:rsidRDefault="00054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0B" w:rsidRDefault="00A2010B" w:rsidP="00054B2B">
      <w:pPr>
        <w:spacing w:line="240" w:lineRule="auto"/>
      </w:pPr>
      <w:r>
        <w:separator/>
      </w:r>
    </w:p>
  </w:footnote>
  <w:footnote w:type="continuationSeparator" w:id="0">
    <w:p w:rsidR="00A2010B" w:rsidRDefault="00A2010B" w:rsidP="00054B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8" w:type="pct"/>
      <w:tblLook w:val="04A0"/>
    </w:tblPr>
    <w:tblGrid>
      <w:gridCol w:w="8615"/>
      <w:gridCol w:w="2419"/>
    </w:tblGrid>
    <w:tr w:rsidR="00054B2B" w:rsidTr="004E78CF">
      <w:trPr>
        <w:trHeight w:val="382"/>
      </w:trPr>
      <w:tc>
        <w:tcPr>
          <w:tcW w:w="3904" w:type="pct"/>
          <w:shd w:val="clear" w:color="auto" w:fill="8064A2" w:themeFill="accent4"/>
          <w:vAlign w:val="center"/>
        </w:tcPr>
        <w:p w:rsidR="00054B2B" w:rsidRDefault="00DD3A57" w:rsidP="00054B2B">
          <w:pPr>
            <w:pStyle w:val="Header"/>
            <w:jc w:val="right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id w:val="25153740"/>
              <w:docPartObj>
                <w:docPartGallery w:val="Watermarks"/>
                <w:docPartUnique/>
              </w:docPartObj>
            </w:sdtPr>
            <w:sdtContent>
              <w:r>
                <w:rPr>
                  <w:caps/>
                  <w:noProof/>
                  <w:color w:val="FFFFFF" w:themeColor="background1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sdt>
            <w:sdtPr>
              <w:rPr>
                <w:caps/>
                <w:color w:val="FFFFFF" w:themeColor="background1"/>
              </w:rPr>
              <w:alias w:val="Title"/>
              <w:id w:val="7827336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54B2B">
                <w:rPr>
                  <w:caps/>
                  <w:color w:val="FFFFFF" w:themeColor="background1"/>
                </w:rPr>
                <w:t>Landscape conservation cooperative network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78273375"/>
          <w:dataBinding w:prefixMappings="xmlns:ns0='http://schemas.microsoft.com/office/2006/coverPageProps'" w:xpath="/ns0:CoverPageProperties[1]/ns0:PublishDate[1]" w:storeItemID="{55AF091B-3C7A-41E3-B477-F2FDAA23CFDA}"/>
          <w:date w:fullDate="2012-01-26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096" w:type="pct"/>
              <w:shd w:val="clear" w:color="auto" w:fill="000000" w:themeFill="text1"/>
              <w:vAlign w:val="center"/>
            </w:tcPr>
            <w:p w:rsidR="00054B2B" w:rsidRDefault="00054B2B" w:rsidP="00D84833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January </w:t>
              </w:r>
              <w:r w:rsidR="009B3747">
                <w:rPr>
                  <w:color w:val="FFFFFF" w:themeColor="background1"/>
                </w:rPr>
                <w:t>2</w:t>
              </w:r>
              <w:r w:rsidR="00D84833">
                <w:rPr>
                  <w:color w:val="FFFFFF" w:themeColor="background1"/>
                </w:rPr>
                <w:t>6</w:t>
              </w:r>
              <w:r>
                <w:rPr>
                  <w:color w:val="FFFFFF" w:themeColor="background1"/>
                </w:rPr>
                <w:t>, 2012</w:t>
              </w:r>
            </w:p>
          </w:tc>
        </w:sdtContent>
      </w:sdt>
    </w:tr>
  </w:tbl>
  <w:p w:rsidR="00054B2B" w:rsidRDefault="00054B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B352F2F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9F4CAAF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1F14A89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57AAA59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7E700B6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A1DC0CA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51767CB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254049F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3CE6940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0000002"/>
    <w:multiLevelType w:val="hybridMultilevel"/>
    <w:tmpl w:val="00000002"/>
    <w:lvl w:ilvl="0" w:tplc="9A788F9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294EF98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1638C07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880EA1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EC14729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3738CF7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72045D0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783AB2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C2525FA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31B51A58"/>
    <w:multiLevelType w:val="hybridMultilevel"/>
    <w:tmpl w:val="BE8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4DD6"/>
    <w:multiLevelType w:val="hybridMultilevel"/>
    <w:tmpl w:val="84C05586"/>
    <w:lvl w:ilvl="0" w:tplc="B352F2F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22CA3"/>
    <w:rsid w:val="00054B2B"/>
    <w:rsid w:val="000B21D6"/>
    <w:rsid w:val="00127874"/>
    <w:rsid w:val="002F08D7"/>
    <w:rsid w:val="00304B39"/>
    <w:rsid w:val="00326223"/>
    <w:rsid w:val="003A7604"/>
    <w:rsid w:val="00434204"/>
    <w:rsid w:val="0044337D"/>
    <w:rsid w:val="0048394B"/>
    <w:rsid w:val="004C69B6"/>
    <w:rsid w:val="00572372"/>
    <w:rsid w:val="00655ACB"/>
    <w:rsid w:val="00712689"/>
    <w:rsid w:val="0074616E"/>
    <w:rsid w:val="00834CF6"/>
    <w:rsid w:val="00865FE8"/>
    <w:rsid w:val="008F5968"/>
    <w:rsid w:val="009B3747"/>
    <w:rsid w:val="00A2010B"/>
    <w:rsid w:val="00A77B3E"/>
    <w:rsid w:val="00AF5B9F"/>
    <w:rsid w:val="00B55F6A"/>
    <w:rsid w:val="00BB0F10"/>
    <w:rsid w:val="00BB1B70"/>
    <w:rsid w:val="00C14C0A"/>
    <w:rsid w:val="00D36801"/>
    <w:rsid w:val="00D84833"/>
    <w:rsid w:val="00DA1370"/>
    <w:rsid w:val="00DD3A57"/>
    <w:rsid w:val="00DE0BDB"/>
    <w:rsid w:val="00DF125E"/>
    <w:rsid w:val="00E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F1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0B2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D6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054B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4B2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4B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54B2B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2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conservation cooperative network</vt:lpstr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conservation cooperative network</dc:title>
  <dc:subject/>
  <dc:creator>Ken McDermond</dc:creator>
  <cp:keywords/>
  <cp:lastModifiedBy>Ken McDermond</cp:lastModifiedBy>
  <cp:revision>3</cp:revision>
  <cp:lastPrinted>2012-01-09T21:05:00Z</cp:lastPrinted>
  <dcterms:created xsi:type="dcterms:W3CDTF">2012-01-26T22:15:00Z</dcterms:created>
  <dcterms:modified xsi:type="dcterms:W3CDTF">2012-01-26T22:24:00Z</dcterms:modified>
</cp:coreProperties>
</file>