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1A" w:rsidRPr="009049F0" w:rsidRDefault="00911C1A" w:rsidP="00D86100">
      <w:pPr>
        <w:jc w:val="center"/>
        <w:rPr>
          <w:rFonts w:ascii="Times New Roman" w:hAnsi="Times New Roman" w:cs="Times New Roman"/>
          <w:b/>
          <w:sz w:val="24"/>
          <w:szCs w:val="24"/>
        </w:rPr>
      </w:pPr>
      <w:r w:rsidRPr="005E2689">
        <w:rPr>
          <w:rFonts w:ascii="Times New Roman" w:hAnsi="Times New Roman" w:cs="Times New Roman"/>
          <w:b/>
          <w:sz w:val="24"/>
          <w:szCs w:val="24"/>
        </w:rPr>
        <w:t xml:space="preserve">Additional Detail on Proposed </w:t>
      </w:r>
      <w:r>
        <w:rPr>
          <w:rFonts w:ascii="Times New Roman" w:hAnsi="Times New Roman" w:cs="Times New Roman"/>
          <w:b/>
          <w:sz w:val="24"/>
          <w:szCs w:val="24"/>
        </w:rPr>
        <w:t xml:space="preserve">Operational </w:t>
      </w:r>
      <w:r w:rsidRPr="005E2689">
        <w:rPr>
          <w:rFonts w:ascii="Times New Roman" w:hAnsi="Times New Roman" w:cs="Times New Roman"/>
          <w:b/>
          <w:sz w:val="24"/>
          <w:szCs w:val="24"/>
        </w:rPr>
        <w:t xml:space="preserve">Approach and </w:t>
      </w:r>
      <w:r w:rsidR="00D86100">
        <w:rPr>
          <w:rFonts w:ascii="Times New Roman" w:hAnsi="Times New Roman" w:cs="Times New Roman"/>
          <w:b/>
          <w:sz w:val="24"/>
          <w:szCs w:val="24"/>
        </w:rPr>
        <w:br/>
      </w:r>
      <w:r w:rsidRPr="005E2689">
        <w:rPr>
          <w:rFonts w:ascii="Times New Roman" w:hAnsi="Times New Roman" w:cs="Times New Roman"/>
          <w:b/>
          <w:sz w:val="24"/>
          <w:szCs w:val="24"/>
        </w:rPr>
        <w:t>Description of Related Projects and Data Layers</w:t>
      </w:r>
    </w:p>
    <w:p w:rsidR="00911C1A" w:rsidRPr="008A18CA" w:rsidRDefault="00911C1A" w:rsidP="00911C1A">
      <w:pPr>
        <w:rPr>
          <w:rFonts w:ascii="Times New Roman" w:hAnsi="Times New Roman" w:cs="Times New Roman"/>
          <w:b/>
          <w:sz w:val="24"/>
          <w:szCs w:val="24"/>
        </w:rPr>
      </w:pPr>
      <w:r>
        <w:rPr>
          <w:rFonts w:ascii="Times New Roman" w:hAnsi="Times New Roman" w:cs="Times New Roman"/>
          <w:b/>
          <w:sz w:val="24"/>
          <w:szCs w:val="24"/>
        </w:rPr>
        <w:t xml:space="preserve">Detailed Operational </w:t>
      </w:r>
      <w:r w:rsidRPr="005E2689">
        <w:rPr>
          <w:rFonts w:ascii="Times New Roman" w:hAnsi="Times New Roman" w:cs="Times New Roman"/>
          <w:b/>
          <w:sz w:val="24"/>
          <w:szCs w:val="24"/>
        </w:rPr>
        <w:t>Approach:</w:t>
      </w:r>
    </w:p>
    <w:p w:rsidR="00911C1A" w:rsidRPr="008A18CA" w:rsidRDefault="00911C1A" w:rsidP="00911C1A">
      <w:pPr>
        <w:rPr>
          <w:rFonts w:ascii="Times New Roman" w:hAnsi="Times New Roman" w:cs="Times New Roman"/>
          <w:b/>
          <w:sz w:val="24"/>
          <w:szCs w:val="24"/>
          <w:u w:val="single"/>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1.0:</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 xml:space="preserve">Convene a </w:t>
      </w:r>
      <w:r w:rsidRPr="005E2689">
        <w:rPr>
          <w:rFonts w:ascii="Times New Roman" w:hAnsi="Times New Roman" w:cs="Times New Roman"/>
          <w:b/>
          <w:sz w:val="24"/>
          <w:szCs w:val="24"/>
        </w:rPr>
        <w:t>Conservation Design team</w:t>
      </w:r>
      <w:r w:rsidRPr="005E2689">
        <w:rPr>
          <w:rFonts w:ascii="Times New Roman" w:hAnsi="Times New Roman" w:cs="Times New Roman"/>
          <w:sz w:val="24"/>
          <w:szCs w:val="24"/>
        </w:rPr>
        <w:t xml:space="preserve"> to coordinate the outputs of inter-related projects, steer technical meta-analytic processes, and frame key technical questions for a broader decision-making forum.</w:t>
      </w:r>
    </w:p>
    <w:p w:rsidR="00911C1A" w:rsidRPr="008A18CA" w:rsidRDefault="00911C1A" w:rsidP="00911C1A">
      <w:pPr>
        <w:pStyle w:val="ListParagraph"/>
        <w:numPr>
          <w:ilvl w:val="1"/>
          <w:numId w:val="2"/>
        </w:numPr>
        <w:rPr>
          <w:rFonts w:ascii="Times New Roman" w:hAnsi="Times New Roman" w:cs="Times New Roman"/>
          <w:sz w:val="24"/>
          <w:szCs w:val="24"/>
        </w:rPr>
      </w:pPr>
      <w:r w:rsidRPr="005E2689">
        <w:rPr>
          <w:rFonts w:ascii="Times New Roman" w:hAnsi="Times New Roman" w:cs="Times New Roman"/>
          <w:sz w:val="24"/>
          <w:szCs w:val="24"/>
        </w:rPr>
        <w:t xml:space="preserve">Develop among inter-related projects and key partners a common understanding of a modeling and </w:t>
      </w:r>
      <w:r w:rsidRPr="005E2689">
        <w:rPr>
          <w:rFonts w:ascii="Times New Roman" w:hAnsi="Times New Roman" w:cs="Times New Roman"/>
          <w:b/>
          <w:sz w:val="24"/>
          <w:szCs w:val="24"/>
        </w:rPr>
        <w:t>meta-analysis framework</w:t>
      </w:r>
      <w:r w:rsidRPr="005E2689">
        <w:rPr>
          <w:rFonts w:ascii="Times New Roman" w:hAnsi="Times New Roman" w:cs="Times New Roman"/>
          <w:sz w:val="24"/>
          <w:szCs w:val="24"/>
        </w:rPr>
        <w:t xml:space="preserve"> that will perform at a Northeastern regional scale, perform within reasonable time and funding limitations, adapt to the outputs of diverse ongoing and future projects, and adapt to diverse Conservation Design needs;</w:t>
      </w:r>
    </w:p>
    <w:p w:rsidR="00911C1A" w:rsidRPr="008A18CA" w:rsidRDefault="00911C1A" w:rsidP="00911C1A">
      <w:pPr>
        <w:pStyle w:val="ListParagraph"/>
        <w:numPr>
          <w:ilvl w:val="1"/>
          <w:numId w:val="2"/>
        </w:numPr>
        <w:rPr>
          <w:rFonts w:ascii="Times New Roman" w:hAnsi="Times New Roman" w:cs="Times New Roman"/>
          <w:sz w:val="24"/>
          <w:szCs w:val="24"/>
        </w:rPr>
      </w:pPr>
      <w:r w:rsidRPr="005E2689">
        <w:rPr>
          <w:rFonts w:ascii="Times New Roman" w:hAnsi="Times New Roman" w:cs="Times New Roman"/>
          <w:sz w:val="24"/>
          <w:szCs w:val="24"/>
        </w:rPr>
        <w:t xml:space="preserve">Identify </w:t>
      </w:r>
      <w:r w:rsidRPr="005E2689">
        <w:rPr>
          <w:rFonts w:ascii="Times New Roman" w:hAnsi="Times New Roman" w:cs="Times New Roman"/>
          <w:b/>
          <w:sz w:val="24"/>
          <w:szCs w:val="24"/>
        </w:rPr>
        <w:t>technical decision points</w:t>
      </w:r>
      <w:r w:rsidRPr="005E2689">
        <w:rPr>
          <w:rFonts w:ascii="Times New Roman" w:hAnsi="Times New Roman" w:cs="Times New Roman"/>
          <w:sz w:val="24"/>
          <w:szCs w:val="24"/>
        </w:rPr>
        <w:t xml:space="preserve"> with significant design implications for specific stakeholders (for example, selection of spatial units to stratify relative landscape indices will strongly influence the spatial dispersion of values across the landscape), seek feedback on preferred modes of providing input and developing consensus, and schedule meetings and workshops to reach decisions in their proper context;</w:t>
      </w:r>
    </w:p>
    <w:p w:rsidR="00911C1A" w:rsidRPr="008A18CA" w:rsidRDefault="00911C1A" w:rsidP="00911C1A">
      <w:pPr>
        <w:pStyle w:val="ListParagraph"/>
        <w:numPr>
          <w:ilvl w:val="1"/>
          <w:numId w:val="2"/>
        </w:numPr>
        <w:rPr>
          <w:rFonts w:ascii="Times New Roman" w:hAnsi="Times New Roman" w:cs="Times New Roman"/>
          <w:sz w:val="24"/>
          <w:szCs w:val="24"/>
        </w:rPr>
      </w:pPr>
      <w:r w:rsidRPr="005E2689">
        <w:rPr>
          <w:rFonts w:ascii="Times New Roman" w:hAnsi="Times New Roman" w:cs="Times New Roman"/>
          <w:sz w:val="24"/>
          <w:szCs w:val="24"/>
        </w:rPr>
        <w:t xml:space="preserve">Facilitate the </w:t>
      </w:r>
      <w:r w:rsidRPr="005E2689">
        <w:rPr>
          <w:rFonts w:ascii="Times New Roman" w:hAnsi="Times New Roman" w:cs="Times New Roman"/>
          <w:b/>
          <w:sz w:val="24"/>
          <w:szCs w:val="24"/>
        </w:rPr>
        <w:t>peer review</w:t>
      </w:r>
      <w:r w:rsidRPr="005E2689">
        <w:rPr>
          <w:rFonts w:ascii="Times New Roman" w:hAnsi="Times New Roman" w:cs="Times New Roman"/>
          <w:sz w:val="24"/>
          <w:szCs w:val="24"/>
        </w:rPr>
        <w:t xml:space="preserve"> of technical products.</w:t>
      </w: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2.0: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 xml:space="preserve">Develop and implement an interim Information Management system to acquire, catalogue, and manage spatial data in support of the project.  [Note:  the NALCC Information Management needs assessment project and recommendations will develop concurrently with NELCD, but will not likely be implemented prior to project initiation] </w:t>
      </w: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Create </w:t>
      </w:r>
      <w:r w:rsidRPr="005E2689">
        <w:rPr>
          <w:rFonts w:ascii="Times New Roman" w:hAnsi="Times New Roman" w:cs="Times New Roman"/>
          <w:b/>
          <w:sz w:val="24"/>
          <w:szCs w:val="24"/>
        </w:rPr>
        <w:t>GIS technician</w:t>
      </w:r>
      <w:r w:rsidRPr="005E2689">
        <w:rPr>
          <w:rFonts w:ascii="Times New Roman" w:hAnsi="Times New Roman" w:cs="Times New Roman"/>
          <w:sz w:val="24"/>
          <w:szCs w:val="24"/>
        </w:rPr>
        <w:t xml:space="preserve"> capacity to assist multiple projects and serve as a data sharing liaison among partners;</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Initiate data </w:t>
      </w:r>
      <w:r w:rsidRPr="005E2689">
        <w:rPr>
          <w:rFonts w:ascii="Times New Roman" w:hAnsi="Times New Roman" w:cs="Times New Roman"/>
          <w:b/>
          <w:sz w:val="24"/>
          <w:szCs w:val="24"/>
        </w:rPr>
        <w:t>sharing agreements</w:t>
      </w:r>
      <w:r w:rsidRPr="005E2689">
        <w:rPr>
          <w:rFonts w:ascii="Times New Roman" w:hAnsi="Times New Roman" w:cs="Times New Roman"/>
          <w:sz w:val="24"/>
          <w:szCs w:val="24"/>
        </w:rPr>
        <w:t xml:space="preserve"> as necessary;</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Evaluate </w:t>
      </w:r>
      <w:r w:rsidRPr="005E2689">
        <w:rPr>
          <w:rFonts w:ascii="Times New Roman" w:hAnsi="Times New Roman" w:cs="Times New Roman"/>
          <w:b/>
          <w:sz w:val="24"/>
          <w:szCs w:val="24"/>
        </w:rPr>
        <w:t>storage capacity and networking capabilities</w:t>
      </w:r>
      <w:r w:rsidRPr="005E2689">
        <w:rPr>
          <w:rFonts w:ascii="Times New Roman" w:hAnsi="Times New Roman" w:cs="Times New Roman"/>
          <w:sz w:val="24"/>
          <w:szCs w:val="24"/>
        </w:rPr>
        <w:t xml:space="preserve"> of FWS, UMASS, TNC, &amp; Climate Science Center and select an interim host for data;</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Develop minimum quality control and cataloguing </w:t>
      </w:r>
      <w:r w:rsidRPr="005E2689">
        <w:rPr>
          <w:rFonts w:ascii="Times New Roman" w:hAnsi="Times New Roman" w:cs="Times New Roman"/>
          <w:b/>
          <w:sz w:val="24"/>
          <w:szCs w:val="24"/>
        </w:rPr>
        <w:t xml:space="preserve">standards, </w:t>
      </w:r>
      <w:r w:rsidRPr="005E2689">
        <w:rPr>
          <w:rFonts w:ascii="Times New Roman" w:hAnsi="Times New Roman" w:cs="Times New Roman"/>
          <w:sz w:val="24"/>
          <w:szCs w:val="24"/>
        </w:rPr>
        <w:t>including metadata standards, data life/time limits, spatial extents</w:t>
      </w:r>
      <w:r w:rsidRPr="005E2689">
        <w:rPr>
          <w:rFonts w:ascii="Times New Roman" w:hAnsi="Times New Roman" w:cs="Times New Roman"/>
          <w:b/>
          <w:sz w:val="24"/>
          <w:szCs w:val="24"/>
        </w:rPr>
        <w:t>;</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b/>
          <w:sz w:val="24"/>
          <w:szCs w:val="24"/>
        </w:rPr>
        <w:t>Manage data</w:t>
      </w:r>
      <w:r w:rsidRPr="005E2689">
        <w:rPr>
          <w:rFonts w:ascii="Times New Roman" w:hAnsi="Times New Roman" w:cs="Times New Roman"/>
          <w:sz w:val="24"/>
          <w:szCs w:val="24"/>
        </w:rPr>
        <w:t xml:space="preserve"> in support of other </w:t>
      </w:r>
      <w:r>
        <w:rPr>
          <w:rFonts w:ascii="Times New Roman" w:hAnsi="Times New Roman" w:cs="Times New Roman"/>
          <w:sz w:val="24"/>
          <w:szCs w:val="24"/>
        </w:rPr>
        <w:t>operational</w:t>
      </w:r>
      <w:r w:rsidRPr="005E2689">
        <w:rPr>
          <w:rFonts w:ascii="Times New Roman" w:hAnsi="Times New Roman" w:cs="Times New Roman"/>
          <w:sz w:val="24"/>
          <w:szCs w:val="24"/>
        </w:rPr>
        <w:t xml:space="preserve"> </w:t>
      </w:r>
      <w:r>
        <w:rPr>
          <w:rFonts w:ascii="Times New Roman" w:hAnsi="Times New Roman" w:cs="Times New Roman"/>
          <w:sz w:val="24"/>
          <w:szCs w:val="24"/>
        </w:rPr>
        <w:t>task</w:t>
      </w:r>
      <w:r w:rsidRPr="005E2689">
        <w:rPr>
          <w:rFonts w:ascii="Times New Roman" w:hAnsi="Times New Roman" w:cs="Times New Roman"/>
          <w:sz w:val="24"/>
          <w:szCs w:val="24"/>
        </w:rPr>
        <w:t>s.</w:t>
      </w: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3.0: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Convene work groups to identify the ecological and cultural</w:t>
      </w:r>
      <w:r w:rsidRPr="005E2689">
        <w:rPr>
          <w:rFonts w:ascii="Times New Roman" w:hAnsi="Times New Roman" w:cs="Times New Roman"/>
          <w:b/>
          <w:sz w:val="24"/>
          <w:szCs w:val="24"/>
        </w:rPr>
        <w:t xml:space="preserve"> landscape elements</w:t>
      </w:r>
      <w:r w:rsidRPr="005E2689">
        <w:rPr>
          <w:rFonts w:ascii="Times New Roman" w:hAnsi="Times New Roman" w:cs="Times New Roman"/>
          <w:sz w:val="24"/>
          <w:szCs w:val="24"/>
        </w:rPr>
        <w:t xml:space="preserve"> to be assessed in the Northeast Landscape Conservation Design and conduct a rapid assessment of data available on the condition/integrity/vulnerability of each.</w:t>
      </w: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Amend/synchronize/finalize the lists of </w:t>
      </w:r>
      <w:r w:rsidRPr="005E2689">
        <w:rPr>
          <w:rFonts w:ascii="Times New Roman" w:hAnsi="Times New Roman" w:cs="Times New Roman"/>
          <w:b/>
          <w:sz w:val="24"/>
          <w:szCs w:val="24"/>
        </w:rPr>
        <w:t>SGCN</w:t>
      </w:r>
      <w:r w:rsidRPr="005E2689">
        <w:rPr>
          <w:rFonts w:ascii="Times New Roman" w:hAnsi="Times New Roman" w:cs="Times New Roman"/>
          <w:sz w:val="24"/>
          <w:szCs w:val="24"/>
        </w:rPr>
        <w:t xml:space="preserve"> proposed in the “Regional focus areas network resilience, and adaptive capacity of NE SGCN” as necessary,  and coordinate with project PIs to verify species data sources, project timelines, identify spatial data available for condition/ integrity/vulnerability analyses, confirm regional extent of data, and coordinate data sharing;</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Amend/synchronize/finalize the lists of </w:t>
      </w:r>
      <w:r w:rsidRPr="005E2689">
        <w:rPr>
          <w:rFonts w:ascii="Times New Roman" w:hAnsi="Times New Roman" w:cs="Times New Roman"/>
          <w:b/>
          <w:sz w:val="24"/>
          <w:szCs w:val="24"/>
        </w:rPr>
        <w:t>vulnerable species</w:t>
      </w:r>
      <w:r w:rsidRPr="005E2689">
        <w:rPr>
          <w:rFonts w:ascii="Times New Roman" w:hAnsi="Times New Roman" w:cs="Times New Roman"/>
          <w:sz w:val="24"/>
          <w:szCs w:val="24"/>
        </w:rPr>
        <w:t xml:space="preserve"> to be included from recovery programs, regional vulnerability assessments, PARCAs, Galbraith, Prasad, and coordinate with project PIs to verify species data sources, project timelines, identify spatial data available for condition/integrity/vulnerability, confirm regional extent of data, and coordinate data sharing;</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For </w:t>
      </w:r>
      <w:r w:rsidRPr="005E2689">
        <w:rPr>
          <w:rFonts w:ascii="Times New Roman" w:hAnsi="Times New Roman" w:cs="Times New Roman"/>
          <w:b/>
          <w:sz w:val="24"/>
          <w:szCs w:val="24"/>
        </w:rPr>
        <w:t>Representative Species</w:t>
      </w:r>
      <w:r w:rsidRPr="005E2689">
        <w:rPr>
          <w:rFonts w:ascii="Times New Roman" w:hAnsi="Times New Roman" w:cs="Times New Roman"/>
          <w:sz w:val="24"/>
          <w:szCs w:val="24"/>
        </w:rPr>
        <w:t>, coordinate with project PIs to verify modeling status and project timelines, identify spatial data available for condition/integrity/vulnerability analyses, confirm regional extent of data, and coordinate data sharing;</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For</w:t>
      </w:r>
      <w:r w:rsidRPr="005E2689">
        <w:rPr>
          <w:rFonts w:ascii="Times New Roman" w:hAnsi="Times New Roman" w:cs="Times New Roman"/>
          <w:b/>
          <w:sz w:val="24"/>
          <w:szCs w:val="24"/>
        </w:rPr>
        <w:t xml:space="preserve"> marine, terrestrial, and aquatic</w:t>
      </w:r>
      <w:r w:rsidRPr="005E2689">
        <w:rPr>
          <w:rFonts w:ascii="Times New Roman" w:hAnsi="Times New Roman" w:cs="Times New Roman"/>
          <w:sz w:val="24"/>
          <w:szCs w:val="24"/>
        </w:rPr>
        <w:t xml:space="preserve"> </w:t>
      </w:r>
      <w:r w:rsidRPr="005E2689">
        <w:rPr>
          <w:rFonts w:ascii="Times New Roman" w:hAnsi="Times New Roman" w:cs="Times New Roman"/>
          <w:b/>
          <w:sz w:val="24"/>
          <w:szCs w:val="24"/>
        </w:rPr>
        <w:t>ecological systems</w:t>
      </w:r>
      <w:r w:rsidRPr="005E2689">
        <w:rPr>
          <w:rFonts w:ascii="Times New Roman" w:hAnsi="Times New Roman" w:cs="Times New Roman"/>
          <w:sz w:val="24"/>
          <w:szCs w:val="24"/>
        </w:rPr>
        <w:t>, coordinate with “Geospatial Condition Analysis” and “Designing Sustainable Landscape” project PIs to verify modeling status, project timelines, identify spatial data available for landscape analyses, confirm regional extent of data, coordinate data sharing and processing needs;</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Identify </w:t>
      </w:r>
      <w:r w:rsidRPr="005E2689">
        <w:rPr>
          <w:rFonts w:ascii="Times New Roman" w:hAnsi="Times New Roman" w:cs="Times New Roman"/>
          <w:b/>
          <w:sz w:val="24"/>
          <w:szCs w:val="24"/>
        </w:rPr>
        <w:t>important geographies or landscapes</w:t>
      </w:r>
      <w:r w:rsidRPr="005E2689">
        <w:rPr>
          <w:rFonts w:ascii="Times New Roman" w:hAnsi="Times New Roman" w:cs="Times New Roman"/>
          <w:sz w:val="24"/>
          <w:szCs w:val="24"/>
        </w:rPr>
        <w:t xml:space="preserve"> that are already recognized as regional priorities for conservation, and engage program coordinators to identify key datasets.</w:t>
      </w: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4.0: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 xml:space="preserve">Building on the findings of </w:t>
      </w:r>
      <w:r>
        <w:rPr>
          <w:rFonts w:ascii="Times New Roman" w:hAnsi="Times New Roman" w:cs="Times New Roman"/>
          <w:sz w:val="24"/>
          <w:szCs w:val="24"/>
        </w:rPr>
        <w:t>Charge</w:t>
      </w:r>
      <w:r w:rsidRPr="005E2689">
        <w:rPr>
          <w:rFonts w:ascii="Times New Roman" w:hAnsi="Times New Roman" w:cs="Times New Roman"/>
          <w:sz w:val="24"/>
          <w:szCs w:val="24"/>
        </w:rPr>
        <w:t xml:space="preserve"> 3.0, comprehensively </w:t>
      </w:r>
      <w:r w:rsidRPr="005E2689">
        <w:rPr>
          <w:rFonts w:ascii="Times New Roman" w:hAnsi="Times New Roman" w:cs="Times New Roman"/>
          <w:b/>
          <w:sz w:val="24"/>
          <w:szCs w:val="24"/>
        </w:rPr>
        <w:t>compile environmental datasets</w:t>
      </w:r>
      <w:r w:rsidRPr="005E2689">
        <w:rPr>
          <w:rFonts w:ascii="Times New Roman" w:hAnsi="Times New Roman" w:cs="Times New Roman"/>
          <w:sz w:val="24"/>
          <w:szCs w:val="24"/>
        </w:rPr>
        <w:t xml:space="preserve"> relevant to the target ecological and cultural landscape elements, including environmental stressors, climate change, landscape analyses, connectivity, human infrastructure, or any other natural resource or environmental data.</w:t>
      </w:r>
      <w:r w:rsidRPr="005E2689">
        <w:rPr>
          <w:rFonts w:ascii="Times New Roman" w:hAnsi="Times New Roman" w:cs="Times New Roman"/>
          <w:b/>
          <w:sz w:val="24"/>
          <w:szCs w:val="24"/>
        </w:rPr>
        <w:t xml:space="preserve"> </w:t>
      </w: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Convene a workgroup to assist with seeking and compiling environmental datasets;</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Draft or acquire metadata.</w:t>
      </w: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5.0: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Develop methodology to summarize environmental conditions across the full distribution of each target ecological and cultural landscape element (but limited to the extent of the Northeast region).</w:t>
      </w: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Develop and evaluate </w:t>
      </w:r>
      <w:r w:rsidRPr="005E2689">
        <w:rPr>
          <w:rFonts w:ascii="Times New Roman" w:hAnsi="Times New Roman" w:cs="Times New Roman"/>
          <w:b/>
          <w:sz w:val="24"/>
          <w:szCs w:val="24"/>
        </w:rPr>
        <w:t>environmental metrics</w:t>
      </w:r>
      <w:r w:rsidRPr="005E2689">
        <w:rPr>
          <w:rFonts w:ascii="Times New Roman" w:hAnsi="Times New Roman" w:cs="Times New Roman"/>
          <w:sz w:val="24"/>
          <w:szCs w:val="24"/>
        </w:rPr>
        <w:t xml:space="preserve"> [= a list of derived variables for each element] to summarize relevant environmental data (e.g., settings variables) in ways that are relevant for each target ecological and cultural element—considering redundancy, interaction, weighting, and equal scaling for all metrics;</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Develop and evaluate algorithms to combine scaled metrics, resulting in </w:t>
      </w:r>
      <w:r w:rsidRPr="005E2689">
        <w:rPr>
          <w:rFonts w:ascii="Times New Roman" w:hAnsi="Times New Roman" w:cs="Times New Roman"/>
          <w:b/>
          <w:sz w:val="24"/>
          <w:szCs w:val="24"/>
        </w:rPr>
        <w:t>environmental</w:t>
      </w:r>
      <w:r w:rsidRPr="005E2689">
        <w:rPr>
          <w:rFonts w:ascii="Times New Roman" w:hAnsi="Times New Roman" w:cs="Times New Roman"/>
          <w:sz w:val="24"/>
          <w:szCs w:val="24"/>
        </w:rPr>
        <w:t xml:space="preserve"> </w:t>
      </w:r>
      <w:r w:rsidRPr="005E2689">
        <w:rPr>
          <w:rFonts w:ascii="Times New Roman" w:hAnsi="Times New Roman" w:cs="Times New Roman"/>
          <w:b/>
          <w:sz w:val="24"/>
          <w:szCs w:val="24"/>
        </w:rPr>
        <w:t>condition indices</w:t>
      </w:r>
      <w:r w:rsidRPr="005E2689">
        <w:rPr>
          <w:rFonts w:ascii="Times New Roman" w:hAnsi="Times New Roman" w:cs="Times New Roman"/>
          <w:sz w:val="24"/>
          <w:szCs w:val="24"/>
        </w:rPr>
        <w:t xml:space="preserve"> [= a series of derived scores summarizing environmental metrics for </w:t>
      </w:r>
      <w:r w:rsidRPr="005E2689">
        <w:rPr>
          <w:rFonts w:ascii="Times New Roman" w:hAnsi="Times New Roman" w:cs="Times New Roman"/>
          <w:sz w:val="24"/>
          <w:szCs w:val="24"/>
        </w:rPr>
        <w:lastRenderedPageBreak/>
        <w:t>each element, and describing the spatial variation of abstract attributes, such as biological importance, ecological integrity, or climate vulnerability</w:t>
      </w:r>
    </w:p>
    <w:p w:rsidR="00911C1A" w:rsidRDefault="00911C1A" w:rsidP="00911C1A">
      <w:pPr>
        <w:pStyle w:val="ListParagraph"/>
        <w:numPr>
          <w:ilvl w:val="1"/>
          <w:numId w:val="1"/>
        </w:numPr>
      </w:pPr>
      <w:r w:rsidRPr="005E2689">
        <w:rPr>
          <w:rFonts w:ascii="Times New Roman" w:hAnsi="Times New Roman" w:cs="Times New Roman"/>
          <w:sz w:val="24"/>
          <w:szCs w:val="24"/>
        </w:rPr>
        <w:t xml:space="preserve">Define </w:t>
      </w:r>
      <w:r w:rsidRPr="005E2689">
        <w:rPr>
          <w:rFonts w:ascii="Times New Roman" w:hAnsi="Times New Roman" w:cs="Times New Roman"/>
          <w:b/>
          <w:sz w:val="24"/>
          <w:szCs w:val="24"/>
        </w:rPr>
        <w:t>environmental</w:t>
      </w:r>
      <w:r w:rsidRPr="005E2689">
        <w:rPr>
          <w:rFonts w:ascii="Times New Roman" w:hAnsi="Times New Roman" w:cs="Times New Roman"/>
          <w:sz w:val="24"/>
          <w:szCs w:val="24"/>
        </w:rPr>
        <w:t xml:space="preserve"> </w:t>
      </w:r>
      <w:r w:rsidRPr="005E2689">
        <w:rPr>
          <w:rFonts w:ascii="Times New Roman" w:hAnsi="Times New Roman" w:cs="Times New Roman"/>
          <w:b/>
          <w:sz w:val="24"/>
          <w:szCs w:val="24"/>
        </w:rPr>
        <w:t>condition summary units</w:t>
      </w:r>
      <w:r w:rsidRPr="005E2689">
        <w:rPr>
          <w:rFonts w:ascii="Times New Roman" w:hAnsi="Times New Roman" w:cs="Times New Roman"/>
          <w:sz w:val="24"/>
          <w:szCs w:val="24"/>
        </w:rPr>
        <w:t xml:space="preserve"> for each landscape element—each element will have a discrete set of units constrained to the NE region—consider the spatial dimension of the condition indices:  is the spatial pattern of the elements described by a continuous surface, or should the index be applied to discrete patches, buffered points, or lines?</w:t>
      </w: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6.0: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 xml:space="preserve">Develop a </w:t>
      </w:r>
      <w:r w:rsidRPr="005E2689">
        <w:rPr>
          <w:rFonts w:ascii="Times New Roman" w:hAnsi="Times New Roman" w:cs="Times New Roman"/>
          <w:b/>
          <w:sz w:val="24"/>
          <w:szCs w:val="24"/>
        </w:rPr>
        <w:t>landscape conservation meta-analysis</w:t>
      </w:r>
      <w:r w:rsidRPr="005E2689">
        <w:rPr>
          <w:rFonts w:ascii="Times New Roman" w:hAnsi="Times New Roman" w:cs="Times New Roman"/>
          <w:sz w:val="24"/>
          <w:szCs w:val="24"/>
        </w:rPr>
        <w:t xml:space="preserve"> to combine and refine environmental condition indices, allowing flexible parameters for non-technical decision-makers to set threshold levels and make prioritizing decisions.</w:t>
      </w: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Evaluate alternative descriptors (percent area, density, etc.) of the condition indexed distribution of each element, to be used later in </w:t>
      </w:r>
      <w:r w:rsidRPr="005E2689">
        <w:rPr>
          <w:rFonts w:ascii="Times New Roman" w:hAnsi="Times New Roman" w:cs="Times New Roman"/>
          <w:b/>
          <w:sz w:val="24"/>
          <w:szCs w:val="24"/>
        </w:rPr>
        <w:t>setting threshold levels</w:t>
      </w:r>
      <w:r w:rsidRPr="005E2689">
        <w:rPr>
          <w:rFonts w:ascii="Times New Roman" w:hAnsi="Times New Roman" w:cs="Times New Roman"/>
          <w:sz w:val="24"/>
          <w:szCs w:val="24"/>
        </w:rPr>
        <w:t xml:space="preserve"> for the conservation of each element; </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Evaluate algorithms and spatial statistics to combine environmental condition indices across elements (possibly a subset for each element, depending on threshold levels) to yield several </w:t>
      </w:r>
      <w:r w:rsidRPr="005E2689">
        <w:rPr>
          <w:rFonts w:ascii="Times New Roman" w:hAnsi="Times New Roman" w:cs="Times New Roman"/>
          <w:b/>
          <w:sz w:val="24"/>
          <w:szCs w:val="24"/>
        </w:rPr>
        <w:t xml:space="preserve">landscape conservation indices </w:t>
      </w:r>
      <w:r w:rsidRPr="005E2689">
        <w:rPr>
          <w:rFonts w:ascii="Times New Roman" w:hAnsi="Times New Roman" w:cs="Times New Roman"/>
          <w:sz w:val="24"/>
          <w:szCs w:val="24"/>
        </w:rPr>
        <w:t>covering the extent of the NE region;</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Define </w:t>
      </w:r>
      <w:r w:rsidRPr="005E2689">
        <w:rPr>
          <w:rFonts w:ascii="Times New Roman" w:hAnsi="Times New Roman" w:cs="Times New Roman"/>
          <w:b/>
          <w:sz w:val="24"/>
          <w:szCs w:val="24"/>
        </w:rPr>
        <w:t>landscape</w:t>
      </w:r>
      <w:r w:rsidRPr="005E2689">
        <w:rPr>
          <w:rFonts w:ascii="Times New Roman" w:hAnsi="Times New Roman" w:cs="Times New Roman"/>
          <w:sz w:val="24"/>
          <w:szCs w:val="24"/>
        </w:rPr>
        <w:t xml:space="preserve"> </w:t>
      </w:r>
      <w:r w:rsidRPr="005E2689">
        <w:rPr>
          <w:rFonts w:ascii="Times New Roman" w:hAnsi="Times New Roman" w:cs="Times New Roman"/>
          <w:b/>
          <w:sz w:val="24"/>
          <w:szCs w:val="24"/>
        </w:rPr>
        <w:t>conservation design units</w:t>
      </w:r>
      <w:r w:rsidRPr="005E2689">
        <w:rPr>
          <w:rFonts w:ascii="Times New Roman" w:hAnsi="Times New Roman" w:cs="Times New Roman"/>
          <w:sz w:val="24"/>
          <w:szCs w:val="24"/>
        </w:rPr>
        <w:t>—recognizing that conservation indices may yield a continuous surface covering the entire region, consider what “wall-to-wall” units would be useful to summarize the indices for conservation practitioners.  For example, the summarized indices might identify important watersheds, towns, parcels, or even the cells of a grid at coarser scale than the index itself.</w:t>
      </w:r>
    </w:p>
    <w:p w:rsidR="00911C1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Evaluate alternative </w:t>
      </w:r>
      <w:r w:rsidRPr="005E2689">
        <w:rPr>
          <w:rFonts w:ascii="Times New Roman" w:hAnsi="Times New Roman" w:cs="Times New Roman"/>
          <w:b/>
          <w:sz w:val="24"/>
          <w:szCs w:val="24"/>
        </w:rPr>
        <w:t>stratification variables</w:t>
      </w:r>
      <w:r w:rsidRPr="005E2689">
        <w:rPr>
          <w:rFonts w:ascii="Times New Roman" w:hAnsi="Times New Roman" w:cs="Times New Roman"/>
          <w:sz w:val="24"/>
          <w:szCs w:val="24"/>
        </w:rPr>
        <w:t xml:space="preserve"> to define nested or </w:t>
      </w:r>
      <w:r w:rsidRPr="005E2689">
        <w:rPr>
          <w:rFonts w:ascii="Times New Roman" w:hAnsi="Times New Roman" w:cs="Times New Roman"/>
          <w:b/>
          <w:sz w:val="24"/>
          <w:szCs w:val="24"/>
        </w:rPr>
        <w:t>hierarchical spatial scaling</w:t>
      </w:r>
      <w:r w:rsidRPr="005E2689">
        <w:rPr>
          <w:rFonts w:ascii="Times New Roman" w:hAnsi="Times New Roman" w:cs="Times New Roman"/>
          <w:sz w:val="24"/>
          <w:szCs w:val="24"/>
        </w:rPr>
        <w:t xml:space="preserve"> for element condition and landscape conservation indices—the result will assist in prioritization by allowing decision-makers to identify the highest scoring locations for any unit or level of the stratifying hierarchy.  For example, stratifying by state would allow each state to identify the highest scoring locations as an even percentage of each state, whereas stratifying by ecoregion would yield an uneven distribution of scores across states. </w:t>
      </w:r>
    </w:p>
    <w:p w:rsidR="00D86100" w:rsidRPr="00D86100" w:rsidRDefault="00D86100" w:rsidP="00D86100">
      <w:pPr>
        <w:rPr>
          <w:rFonts w:ascii="Times New Roman" w:hAnsi="Times New Roman" w:cs="Times New Roman"/>
          <w:b/>
          <w:sz w:val="24"/>
          <w:szCs w:val="24"/>
          <w:u w:val="single"/>
        </w:rPr>
      </w:pPr>
      <w:r w:rsidRPr="00D86100">
        <w:rPr>
          <w:rFonts w:ascii="Times New Roman" w:hAnsi="Times New Roman" w:cs="Times New Roman"/>
          <w:b/>
          <w:sz w:val="24"/>
          <w:szCs w:val="24"/>
          <w:u w:val="single"/>
        </w:rPr>
        <w:t>Charge 7.0</w:t>
      </w:r>
    </w:p>
    <w:p w:rsidR="00D86100" w:rsidRDefault="00D86100" w:rsidP="00D86100">
      <w:pPr>
        <w:spacing w:line="240" w:lineRule="auto"/>
        <w:rPr>
          <w:rFonts w:ascii="Times New Roman" w:hAnsi="Times New Roman" w:cs="Times New Roman"/>
          <w:sz w:val="24"/>
          <w:szCs w:val="24"/>
        </w:rPr>
      </w:pPr>
      <w:r w:rsidRPr="00D86100">
        <w:rPr>
          <w:rFonts w:ascii="Times New Roman" w:hAnsi="Times New Roman" w:cs="Times New Roman"/>
          <w:sz w:val="24"/>
          <w:szCs w:val="24"/>
        </w:rPr>
        <w:t>Work with northeast states to synthesize regional information for use in State Wildlife Action Plan updates.</w:t>
      </w:r>
    </w:p>
    <w:p w:rsidR="00911C1A" w:rsidRPr="008A18CA" w:rsidRDefault="00D86100" w:rsidP="00911C1A">
      <w:pPr>
        <w:rPr>
          <w:rFonts w:ascii="Times New Roman" w:hAnsi="Times New Roman" w:cs="Times New Roman"/>
          <w:sz w:val="24"/>
          <w:szCs w:val="24"/>
        </w:rPr>
      </w:pPr>
      <w:r>
        <w:rPr>
          <w:rFonts w:ascii="Times New Roman" w:hAnsi="Times New Roman" w:cs="Times New Roman"/>
          <w:sz w:val="24"/>
          <w:szCs w:val="24"/>
        </w:rPr>
        <w:br w:type="page"/>
      </w:r>
      <w:r w:rsidR="00911C1A">
        <w:rPr>
          <w:rFonts w:ascii="Times New Roman" w:hAnsi="Times New Roman" w:cs="Times New Roman"/>
          <w:b/>
          <w:sz w:val="24"/>
          <w:szCs w:val="24"/>
          <w:u w:val="single"/>
        </w:rPr>
        <w:lastRenderedPageBreak/>
        <w:t>Charge</w:t>
      </w:r>
      <w:r w:rsidR="00911C1A" w:rsidRPr="005E2689">
        <w:rPr>
          <w:rFonts w:ascii="Times New Roman" w:hAnsi="Times New Roman" w:cs="Times New Roman"/>
          <w:b/>
          <w:sz w:val="24"/>
          <w:szCs w:val="24"/>
          <w:u w:val="single"/>
        </w:rPr>
        <w:t xml:space="preserve"> </w:t>
      </w:r>
      <w:r>
        <w:rPr>
          <w:rFonts w:ascii="Times New Roman" w:hAnsi="Times New Roman" w:cs="Times New Roman"/>
          <w:b/>
          <w:sz w:val="24"/>
          <w:szCs w:val="24"/>
          <w:u w:val="single"/>
        </w:rPr>
        <w:t>8</w:t>
      </w:r>
      <w:r w:rsidR="00911C1A" w:rsidRPr="005E2689">
        <w:rPr>
          <w:rFonts w:ascii="Times New Roman" w:hAnsi="Times New Roman" w:cs="Times New Roman"/>
          <w:b/>
          <w:sz w:val="24"/>
          <w:szCs w:val="24"/>
          <w:u w:val="single"/>
        </w:rPr>
        <w:t>.0:</w:t>
      </w:r>
      <w:r w:rsidR="00911C1A"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5E2689">
        <w:rPr>
          <w:rFonts w:ascii="Times New Roman" w:hAnsi="Times New Roman" w:cs="Times New Roman"/>
          <w:sz w:val="24"/>
          <w:szCs w:val="24"/>
        </w:rPr>
        <w:t xml:space="preserve">Develop </w:t>
      </w:r>
      <w:r w:rsidRPr="005E2689">
        <w:rPr>
          <w:rFonts w:ascii="Times New Roman" w:hAnsi="Times New Roman" w:cs="Times New Roman"/>
          <w:b/>
          <w:sz w:val="24"/>
          <w:szCs w:val="24"/>
        </w:rPr>
        <w:t>Conservation Design structured decision-making (SDM) workshop</w:t>
      </w:r>
      <w:r w:rsidRPr="005E2689">
        <w:rPr>
          <w:rFonts w:ascii="Times New Roman" w:hAnsi="Times New Roman" w:cs="Times New Roman"/>
          <w:sz w:val="24"/>
          <w:szCs w:val="24"/>
        </w:rPr>
        <w:t xml:space="preserve"> to demonstrate alternative parameter levels for meta-analysis and engage decision-makers to set threshold levels and make prioritizing decisions. </w:t>
      </w:r>
    </w:p>
    <w:p w:rsidR="00D86100" w:rsidRPr="00D86100" w:rsidRDefault="00D86100" w:rsidP="00D86100">
      <w:pPr>
        <w:pStyle w:val="ListParagraph"/>
        <w:numPr>
          <w:ilvl w:val="0"/>
          <w:numId w:val="1"/>
        </w:numPr>
        <w:rPr>
          <w:rFonts w:ascii="Times New Roman" w:hAnsi="Times New Roman" w:cs="Times New Roman"/>
          <w:vanish/>
          <w:sz w:val="24"/>
          <w:szCs w:val="24"/>
        </w:rPr>
      </w:pPr>
    </w:p>
    <w:p w:rsidR="00D86100" w:rsidRPr="00D86100" w:rsidRDefault="00D86100" w:rsidP="00D86100">
      <w:pPr>
        <w:pStyle w:val="ListParagraph"/>
        <w:numPr>
          <w:ilvl w:val="0"/>
          <w:numId w:val="1"/>
        </w:numPr>
        <w:rPr>
          <w:rFonts w:ascii="Times New Roman" w:hAnsi="Times New Roman" w:cs="Times New Roman"/>
          <w:vanish/>
          <w:sz w:val="24"/>
          <w:szCs w:val="24"/>
        </w:rPr>
      </w:pPr>
    </w:p>
    <w:p w:rsidR="00911C1A" w:rsidRPr="008A18CA" w:rsidRDefault="00911C1A" w:rsidP="00D86100">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 xml:space="preserve">Develop demonstration materials and workshop content to assist decision-makers in selecting meta-analysis parameters, defining threshold levels, conservation design units, stratification variables, and making other prioritizing decisions leading to a </w:t>
      </w:r>
      <w:r w:rsidRPr="005E2689">
        <w:rPr>
          <w:rFonts w:ascii="Times New Roman" w:hAnsi="Times New Roman" w:cs="Times New Roman"/>
          <w:b/>
          <w:sz w:val="24"/>
          <w:szCs w:val="24"/>
        </w:rPr>
        <w:t>Landscape Conservation Design</w:t>
      </w:r>
      <w:r w:rsidRPr="005E2689">
        <w:rPr>
          <w:rFonts w:ascii="Times New Roman" w:hAnsi="Times New Roman" w:cs="Times New Roman"/>
          <w:sz w:val="24"/>
          <w:szCs w:val="24"/>
        </w:rPr>
        <w:t>;</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Contract a workshop facilitator to assist with workshop coordinator;</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Organize workshop logistics and convene workshop.</w:t>
      </w:r>
    </w:p>
    <w:p w:rsidR="00911C1A" w:rsidRPr="008A18CA" w:rsidRDefault="00911C1A" w:rsidP="00911C1A">
      <w:pPr>
        <w:pStyle w:val="ListParagraph"/>
        <w:rPr>
          <w:rFonts w:ascii="Times New Roman" w:hAnsi="Times New Roman" w:cs="Times New Roman"/>
          <w:sz w:val="24"/>
          <w:szCs w:val="24"/>
        </w:rPr>
      </w:pP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w:t>
      </w:r>
      <w:r w:rsidR="00D86100">
        <w:rPr>
          <w:rFonts w:ascii="Times New Roman" w:hAnsi="Times New Roman" w:cs="Times New Roman"/>
          <w:b/>
          <w:sz w:val="24"/>
          <w:szCs w:val="24"/>
          <w:u w:val="single"/>
        </w:rPr>
        <w:t>9</w:t>
      </w:r>
      <w:r w:rsidRPr="005E2689">
        <w:rPr>
          <w:rFonts w:ascii="Times New Roman" w:hAnsi="Times New Roman" w:cs="Times New Roman"/>
          <w:b/>
          <w:sz w:val="24"/>
          <w:szCs w:val="24"/>
          <w:u w:val="single"/>
        </w:rPr>
        <w:t>.0: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sz w:val="24"/>
          <w:szCs w:val="24"/>
        </w:rPr>
      </w:pPr>
      <w:r w:rsidRPr="00911C1A">
        <w:rPr>
          <w:rFonts w:ascii="Times New Roman" w:hAnsi="Times New Roman" w:cs="Times New Roman"/>
          <w:b/>
          <w:sz w:val="24"/>
          <w:szCs w:val="24"/>
        </w:rPr>
        <w:t>Implement NE Landscape Conservation Design analysis</w:t>
      </w:r>
      <w:r>
        <w:rPr>
          <w:rFonts w:ascii="Times New Roman" w:hAnsi="Times New Roman" w:cs="Times New Roman"/>
          <w:sz w:val="24"/>
          <w:szCs w:val="24"/>
        </w:rPr>
        <w:t xml:space="preserve"> </w:t>
      </w:r>
      <w:r w:rsidRPr="005E2689">
        <w:rPr>
          <w:rFonts w:ascii="Times New Roman" w:hAnsi="Times New Roman" w:cs="Times New Roman"/>
          <w:sz w:val="24"/>
          <w:szCs w:val="24"/>
        </w:rPr>
        <w:t>parameters, threshold levels, conservation design units, stratification variables, and prioritization schemes indicated by Conservation Design SDM workshop, resulting in a</w:t>
      </w:r>
      <w:r>
        <w:rPr>
          <w:rFonts w:ascii="Times New Roman" w:hAnsi="Times New Roman" w:cs="Times New Roman"/>
          <w:sz w:val="24"/>
          <w:szCs w:val="24"/>
        </w:rPr>
        <w:t xml:space="preserve"> data layers and maps</w:t>
      </w:r>
      <w:r w:rsidRPr="005E2689">
        <w:rPr>
          <w:rFonts w:ascii="Times New Roman" w:hAnsi="Times New Roman" w:cs="Times New Roman"/>
          <w:sz w:val="24"/>
          <w:szCs w:val="24"/>
        </w:rPr>
        <w:t>.</w:t>
      </w:r>
    </w:p>
    <w:p w:rsidR="00911C1A" w:rsidRPr="008A18CA" w:rsidRDefault="00911C1A" w:rsidP="00911C1A">
      <w:pPr>
        <w:pStyle w:val="ListParagraph"/>
        <w:numPr>
          <w:ilvl w:val="0"/>
          <w:numId w:val="1"/>
        </w:numPr>
        <w:rPr>
          <w:rFonts w:ascii="Times New Roman" w:hAnsi="Times New Roman" w:cs="Times New Roman"/>
          <w:vanish/>
          <w:sz w:val="24"/>
          <w:szCs w:val="24"/>
        </w:rPr>
      </w:pP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Assemble the environmental condition data</w:t>
      </w:r>
      <w:r w:rsidRPr="005E2689">
        <w:rPr>
          <w:rFonts w:ascii="Times New Roman" w:hAnsi="Times New Roman" w:cs="Times New Roman"/>
          <w:b/>
          <w:sz w:val="24"/>
          <w:szCs w:val="24"/>
        </w:rPr>
        <w:t xml:space="preserve"> </w:t>
      </w:r>
      <w:r w:rsidRPr="005E2689">
        <w:rPr>
          <w:rFonts w:ascii="Times New Roman" w:hAnsi="Times New Roman" w:cs="Times New Roman"/>
          <w:sz w:val="24"/>
          <w:szCs w:val="24"/>
        </w:rPr>
        <w:t>for each element, summarized on relevant environmental condition summary units, and attributed with variables to define threshold levels;</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Assemble the landscape conservation design data</w:t>
      </w:r>
      <w:r w:rsidRPr="005E2689">
        <w:rPr>
          <w:rFonts w:ascii="Times New Roman" w:hAnsi="Times New Roman" w:cs="Times New Roman"/>
          <w:b/>
          <w:sz w:val="24"/>
          <w:szCs w:val="24"/>
        </w:rPr>
        <w:t xml:space="preserve"> </w:t>
      </w:r>
      <w:r w:rsidRPr="005E2689">
        <w:rPr>
          <w:rFonts w:ascii="Times New Roman" w:hAnsi="Times New Roman" w:cs="Times New Roman"/>
          <w:sz w:val="24"/>
          <w:szCs w:val="24"/>
        </w:rPr>
        <w:t>for the region, summarized on relevant landscape conservation design units, and attributed with variables to define appropriate spatial scaling;</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Assemble NE Landscape Conservation Design summary maps depicting the data and final design parameters as a system or network of lands.</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Draft technical manual;</w:t>
      </w:r>
    </w:p>
    <w:p w:rsidR="00911C1A" w:rsidRPr="008A18CA" w:rsidRDefault="00911C1A" w:rsidP="00911C1A">
      <w:pPr>
        <w:pStyle w:val="ListParagraph"/>
        <w:numPr>
          <w:ilvl w:val="1"/>
          <w:numId w:val="1"/>
        </w:numPr>
        <w:rPr>
          <w:rFonts w:ascii="Times New Roman" w:hAnsi="Times New Roman" w:cs="Times New Roman"/>
          <w:sz w:val="24"/>
          <w:szCs w:val="24"/>
        </w:rPr>
      </w:pPr>
      <w:r w:rsidRPr="005E2689">
        <w:rPr>
          <w:rFonts w:ascii="Times New Roman" w:hAnsi="Times New Roman" w:cs="Times New Roman"/>
          <w:sz w:val="24"/>
          <w:szCs w:val="24"/>
        </w:rPr>
        <w:t>Disseminate materials.</w:t>
      </w:r>
    </w:p>
    <w:p w:rsidR="00911C1A" w:rsidRPr="008A18CA" w:rsidRDefault="00911C1A" w:rsidP="00911C1A">
      <w:pPr>
        <w:pStyle w:val="ListParagraph"/>
        <w:rPr>
          <w:rFonts w:ascii="Times New Roman" w:hAnsi="Times New Roman" w:cs="Times New Roman"/>
          <w:sz w:val="24"/>
          <w:szCs w:val="24"/>
        </w:rPr>
      </w:pPr>
    </w:p>
    <w:p w:rsidR="00911C1A" w:rsidRPr="008A18CA" w:rsidRDefault="00911C1A" w:rsidP="00911C1A">
      <w:pPr>
        <w:rPr>
          <w:rFonts w:ascii="Times New Roman" w:hAnsi="Times New Roman" w:cs="Times New Roman"/>
          <w:sz w:val="24"/>
          <w:szCs w:val="24"/>
        </w:rPr>
      </w:pPr>
      <w:r>
        <w:rPr>
          <w:rFonts w:ascii="Times New Roman" w:hAnsi="Times New Roman" w:cs="Times New Roman"/>
          <w:b/>
          <w:sz w:val="24"/>
          <w:szCs w:val="24"/>
          <w:u w:val="single"/>
        </w:rPr>
        <w:t>Charge</w:t>
      </w:r>
      <w:r w:rsidRPr="005E2689">
        <w:rPr>
          <w:rFonts w:ascii="Times New Roman" w:hAnsi="Times New Roman" w:cs="Times New Roman"/>
          <w:b/>
          <w:sz w:val="24"/>
          <w:szCs w:val="24"/>
          <w:u w:val="single"/>
        </w:rPr>
        <w:t xml:space="preserve"> </w:t>
      </w:r>
      <w:r w:rsidR="00D86100">
        <w:rPr>
          <w:rFonts w:ascii="Times New Roman" w:hAnsi="Times New Roman" w:cs="Times New Roman"/>
          <w:b/>
          <w:sz w:val="24"/>
          <w:szCs w:val="24"/>
          <w:u w:val="single"/>
        </w:rPr>
        <w:t>10</w:t>
      </w:r>
      <w:r w:rsidRPr="005E2689">
        <w:rPr>
          <w:rFonts w:ascii="Times New Roman" w:hAnsi="Times New Roman" w:cs="Times New Roman"/>
          <w:b/>
          <w:sz w:val="24"/>
          <w:szCs w:val="24"/>
          <w:u w:val="single"/>
        </w:rPr>
        <w:t>.0:</w:t>
      </w:r>
      <w:r w:rsidRPr="005E2689">
        <w:rPr>
          <w:rFonts w:ascii="Times New Roman" w:hAnsi="Times New Roman" w:cs="Times New Roman"/>
          <w:sz w:val="24"/>
          <w:szCs w:val="24"/>
        </w:rPr>
        <w:t xml:space="preserve">  </w:t>
      </w:r>
    </w:p>
    <w:p w:rsidR="00911C1A" w:rsidRPr="008A18CA" w:rsidRDefault="00911C1A" w:rsidP="00911C1A">
      <w:pPr>
        <w:rPr>
          <w:rFonts w:ascii="Times New Roman" w:hAnsi="Times New Roman" w:cs="Times New Roman"/>
          <w:b/>
          <w:sz w:val="24"/>
          <w:szCs w:val="24"/>
        </w:rPr>
      </w:pPr>
      <w:r w:rsidRPr="005E2689">
        <w:rPr>
          <w:rFonts w:ascii="Times New Roman" w:hAnsi="Times New Roman" w:cs="Times New Roman"/>
          <w:sz w:val="24"/>
          <w:szCs w:val="24"/>
        </w:rPr>
        <w:t>Building upon NE Landscape Conservation Design datasets</w:t>
      </w:r>
      <w:r w:rsidRPr="005E2689">
        <w:rPr>
          <w:rFonts w:ascii="Times New Roman" w:hAnsi="Times New Roman" w:cs="Times New Roman"/>
          <w:b/>
          <w:sz w:val="24"/>
          <w:szCs w:val="24"/>
        </w:rPr>
        <w:t>, translate data to provide tools</w:t>
      </w:r>
      <w:r w:rsidRPr="005E2689">
        <w:rPr>
          <w:rFonts w:ascii="Times New Roman" w:hAnsi="Times New Roman" w:cs="Times New Roman"/>
          <w:sz w:val="24"/>
          <w:szCs w:val="24"/>
        </w:rPr>
        <w:t xml:space="preserve"> that reflect the specific values, scales, media, and decisions required by conservation practitioners, and develop a strategy to facilitate adoption of those tools</w:t>
      </w:r>
      <w:r w:rsidRPr="005E2689">
        <w:rPr>
          <w:rFonts w:ascii="Times New Roman" w:hAnsi="Times New Roman" w:cs="Times New Roman"/>
          <w:b/>
          <w:sz w:val="24"/>
          <w:szCs w:val="24"/>
        </w:rPr>
        <w:t>.</w:t>
      </w:r>
      <w:r w:rsidRPr="005E2689">
        <w:rPr>
          <w:rFonts w:ascii="Times New Roman" w:hAnsi="Times New Roman" w:cs="Times New Roman"/>
          <w:b/>
          <w:sz w:val="24"/>
          <w:szCs w:val="24"/>
        </w:rPr>
        <w:br w:type="page"/>
      </w:r>
    </w:p>
    <w:p w:rsidR="00911C1A" w:rsidRPr="008A18CA" w:rsidRDefault="00911C1A" w:rsidP="00911C1A">
      <w:pPr>
        <w:pStyle w:val="ListParagraph"/>
        <w:ind w:left="360" w:hanging="360"/>
        <w:rPr>
          <w:rFonts w:ascii="Times New Roman" w:hAnsi="Times New Roman" w:cs="Times New Roman"/>
          <w:b/>
          <w:sz w:val="24"/>
          <w:szCs w:val="24"/>
        </w:rPr>
      </w:pPr>
      <w:r w:rsidRPr="005E2689">
        <w:rPr>
          <w:rFonts w:ascii="Times New Roman" w:hAnsi="Times New Roman" w:cs="Times New Roman"/>
          <w:b/>
          <w:sz w:val="24"/>
          <w:szCs w:val="24"/>
        </w:rPr>
        <w:lastRenderedPageBreak/>
        <w:t>RELATED PROJECTS</w:t>
      </w:r>
    </w:p>
    <w:p w:rsidR="00911C1A" w:rsidRPr="008A18CA" w:rsidRDefault="00911C1A" w:rsidP="00911C1A">
      <w:pPr>
        <w:pStyle w:val="ListParagraph"/>
        <w:ind w:left="360" w:hanging="360"/>
        <w:rPr>
          <w:rFonts w:ascii="Times New Roman" w:hAnsi="Times New Roman" w:cs="Times New Roman"/>
          <w:b/>
          <w:sz w:val="24"/>
          <w:szCs w:val="24"/>
        </w:rPr>
      </w:pPr>
    </w:p>
    <w:p w:rsidR="00911C1A" w:rsidRPr="008A18CA" w:rsidRDefault="00911C1A" w:rsidP="00911C1A">
      <w:pPr>
        <w:pStyle w:val="ListParagraph"/>
        <w:ind w:left="360" w:hanging="360"/>
        <w:rPr>
          <w:rFonts w:ascii="Times New Roman" w:hAnsi="Times New Roman" w:cs="Times New Roman"/>
          <w:b/>
          <w:sz w:val="24"/>
          <w:szCs w:val="24"/>
        </w:rPr>
      </w:pPr>
      <w:r w:rsidRPr="005E2689">
        <w:rPr>
          <w:rFonts w:ascii="Times New Roman" w:hAnsi="Times New Roman" w:cs="Times New Roman"/>
          <w:b/>
          <w:sz w:val="24"/>
          <w:szCs w:val="24"/>
        </w:rPr>
        <w:t>Species Projects:</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Regional Focus Areas for SGCN, Network Resilience and Connectivity (Anderson et al., RCN 2008-3)</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Representative Species modeling (</w:t>
      </w:r>
      <w:proofErr w:type="spellStart"/>
      <w:r w:rsidRPr="005E2689">
        <w:rPr>
          <w:rFonts w:ascii="Times New Roman" w:hAnsi="Times New Roman" w:cs="Times New Roman"/>
          <w:sz w:val="24"/>
          <w:szCs w:val="24"/>
        </w:rPr>
        <w:t>Schwenk</w:t>
      </w:r>
      <w:proofErr w:type="spellEnd"/>
      <w:r w:rsidRPr="005E2689">
        <w:rPr>
          <w:rFonts w:ascii="Times New Roman" w:hAnsi="Times New Roman" w:cs="Times New Roman"/>
          <w:sz w:val="24"/>
          <w:szCs w:val="24"/>
        </w:rPr>
        <w:t xml:space="preserve"> et al., NALCC)</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 xml:space="preserve">Identification of Tidal Marsh Bird Focal Areas BCR 30 (Shriver et al., RCN 2010-3) </w:t>
      </w:r>
    </w:p>
    <w:p w:rsidR="00911C1A" w:rsidRPr="008A18CA" w:rsidRDefault="00911C1A" w:rsidP="00911C1A">
      <w:pPr>
        <w:pStyle w:val="ListParagraph"/>
        <w:numPr>
          <w:ilvl w:val="3"/>
          <w:numId w:val="6"/>
        </w:numPr>
        <w:ind w:left="360"/>
        <w:rPr>
          <w:rFonts w:ascii="Times New Roman" w:hAnsi="Times New Roman" w:cs="Times New Roman"/>
          <w:sz w:val="24"/>
          <w:szCs w:val="24"/>
        </w:rPr>
      </w:pPr>
      <w:proofErr w:type="spellStart"/>
      <w:r w:rsidRPr="005E2689">
        <w:rPr>
          <w:rFonts w:ascii="Times New Roman" w:hAnsi="Times New Roman" w:cs="Times New Roman"/>
          <w:sz w:val="24"/>
          <w:szCs w:val="24"/>
        </w:rPr>
        <w:t>Rangewide</w:t>
      </w:r>
      <w:proofErr w:type="spellEnd"/>
      <w:r w:rsidRPr="005E2689">
        <w:rPr>
          <w:rFonts w:ascii="Times New Roman" w:hAnsi="Times New Roman" w:cs="Times New Roman"/>
          <w:sz w:val="24"/>
          <w:szCs w:val="24"/>
        </w:rPr>
        <w:t xml:space="preserve"> New England Cottontail Initiative (Fuller et al., Comp. SWG 2009 and 2011)</w:t>
      </w:r>
      <w:r w:rsidRPr="005E2689">
        <w:rPr>
          <w:rFonts w:ascii="Times New Roman" w:hAnsi="Times New Roman" w:cs="Times New Roman"/>
          <w:i/>
          <w:iCs/>
          <w:sz w:val="24"/>
          <w:szCs w:val="24"/>
        </w:rPr>
        <w:t xml:space="preserve"> </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Assessing Priority Amphibian and Reptile Conservation Areas (PARCAs) and Vulnerability to Climate Change in the North Atlantic Landscape Conservation Cooperative (NALCC 2011)</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bCs/>
          <w:sz w:val="24"/>
          <w:szCs w:val="24"/>
        </w:rPr>
        <w:t>Mapping the Distribution, Abundance and Risk Assessment of Marine Birds in the Northwest Atlantic: Phase 1 (Jones et al., NALCC 2011)</w:t>
      </w:r>
    </w:p>
    <w:p w:rsidR="00911C1A" w:rsidRPr="008A18CA" w:rsidRDefault="00911C1A" w:rsidP="00911C1A">
      <w:pPr>
        <w:pStyle w:val="ListParagraph"/>
        <w:ind w:left="360"/>
        <w:rPr>
          <w:rFonts w:ascii="Times New Roman" w:hAnsi="Times New Roman" w:cs="Times New Roman"/>
          <w:sz w:val="24"/>
          <w:szCs w:val="24"/>
        </w:rPr>
      </w:pPr>
    </w:p>
    <w:p w:rsidR="00911C1A" w:rsidRPr="008A18CA" w:rsidRDefault="00911C1A" w:rsidP="00911C1A">
      <w:pPr>
        <w:pStyle w:val="ListParagraph"/>
        <w:ind w:left="360" w:hanging="360"/>
        <w:rPr>
          <w:rFonts w:ascii="Times New Roman" w:hAnsi="Times New Roman" w:cs="Times New Roman"/>
          <w:b/>
          <w:sz w:val="24"/>
          <w:szCs w:val="24"/>
        </w:rPr>
      </w:pPr>
    </w:p>
    <w:p w:rsidR="00911C1A" w:rsidRPr="008A18CA" w:rsidRDefault="00911C1A" w:rsidP="00911C1A">
      <w:pPr>
        <w:pStyle w:val="ListParagraph"/>
        <w:ind w:left="360" w:hanging="360"/>
        <w:rPr>
          <w:rFonts w:ascii="Times New Roman" w:hAnsi="Times New Roman" w:cs="Times New Roman"/>
          <w:sz w:val="24"/>
          <w:szCs w:val="24"/>
        </w:rPr>
      </w:pPr>
      <w:r w:rsidRPr="005E2689">
        <w:rPr>
          <w:rFonts w:ascii="Times New Roman" w:hAnsi="Times New Roman" w:cs="Times New Roman"/>
          <w:b/>
          <w:bCs/>
          <w:sz w:val="24"/>
          <w:szCs w:val="24"/>
        </w:rPr>
        <w:t>Terrestrial Mapping Projects:</w:t>
      </w:r>
    </w:p>
    <w:p w:rsidR="00911C1A" w:rsidRPr="008A18CA" w:rsidRDefault="00911C1A" w:rsidP="00911C1A">
      <w:pPr>
        <w:pStyle w:val="ListParagraph"/>
        <w:numPr>
          <w:ilvl w:val="1"/>
          <w:numId w:val="3"/>
        </w:numPr>
        <w:ind w:left="360"/>
        <w:rPr>
          <w:rFonts w:ascii="Times New Roman" w:hAnsi="Times New Roman" w:cs="Times New Roman"/>
          <w:sz w:val="24"/>
          <w:szCs w:val="24"/>
        </w:rPr>
      </w:pPr>
      <w:r w:rsidRPr="005E2689">
        <w:rPr>
          <w:rFonts w:ascii="Times New Roman" w:hAnsi="Times New Roman" w:cs="Times New Roman"/>
          <w:sz w:val="24"/>
          <w:szCs w:val="24"/>
        </w:rPr>
        <w:t xml:space="preserve">Northeast Terrestrial Habitat Classification System  </w:t>
      </w:r>
      <w:r w:rsidRPr="005E2689">
        <w:rPr>
          <w:rFonts w:ascii="Times New Roman" w:hAnsi="Times New Roman" w:cs="Times New Roman"/>
          <w:i/>
          <w:iCs/>
          <w:sz w:val="24"/>
          <w:szCs w:val="24"/>
        </w:rPr>
        <w:t xml:space="preserve">(Doris Duke, PI: Sue </w:t>
      </w:r>
      <w:proofErr w:type="spellStart"/>
      <w:r w:rsidRPr="005E2689">
        <w:rPr>
          <w:rFonts w:ascii="Times New Roman" w:hAnsi="Times New Roman" w:cs="Times New Roman"/>
          <w:i/>
          <w:iCs/>
          <w:sz w:val="24"/>
          <w:szCs w:val="24"/>
        </w:rPr>
        <w:t>Gawler</w:t>
      </w:r>
      <w:proofErr w:type="spellEnd"/>
      <w:r w:rsidRPr="005E2689">
        <w:rPr>
          <w:rFonts w:ascii="Times New Roman" w:hAnsi="Times New Roman" w:cs="Times New Roman"/>
          <w:i/>
          <w:iCs/>
          <w:sz w:val="24"/>
          <w:szCs w:val="24"/>
        </w:rPr>
        <w:t xml:space="preserve"> and Leslie </w:t>
      </w:r>
      <w:proofErr w:type="spellStart"/>
      <w:r w:rsidRPr="005E2689">
        <w:rPr>
          <w:rFonts w:ascii="Times New Roman" w:hAnsi="Times New Roman" w:cs="Times New Roman"/>
          <w:i/>
          <w:iCs/>
          <w:sz w:val="24"/>
          <w:szCs w:val="24"/>
        </w:rPr>
        <w:t>Sneddon</w:t>
      </w:r>
      <w:proofErr w:type="spellEnd"/>
      <w:r w:rsidRPr="005E2689">
        <w:rPr>
          <w:rFonts w:ascii="Times New Roman" w:hAnsi="Times New Roman" w:cs="Times New Roman"/>
          <w:i/>
          <w:iCs/>
          <w:sz w:val="24"/>
          <w:szCs w:val="24"/>
        </w:rPr>
        <w:t xml:space="preserve">, </w:t>
      </w:r>
      <w:proofErr w:type="spellStart"/>
      <w:r w:rsidRPr="005E2689">
        <w:rPr>
          <w:rFonts w:ascii="Times New Roman" w:hAnsi="Times New Roman" w:cs="Times New Roman"/>
          <w:i/>
          <w:iCs/>
          <w:sz w:val="24"/>
          <w:szCs w:val="24"/>
        </w:rPr>
        <w:t>NatureServe</w:t>
      </w:r>
      <w:proofErr w:type="spellEnd"/>
      <w:r w:rsidRPr="005E2689">
        <w:rPr>
          <w:rFonts w:ascii="Times New Roman" w:hAnsi="Times New Roman" w:cs="Times New Roman"/>
          <w:i/>
          <w:iCs/>
          <w:sz w:val="24"/>
          <w:szCs w:val="24"/>
        </w:rPr>
        <w:t>)</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Creation of Regional Habitat Cover Maps: Application of the NETHCS (</w:t>
      </w:r>
      <w:r w:rsidRPr="005E2689">
        <w:rPr>
          <w:rFonts w:ascii="Times New Roman" w:hAnsi="Times New Roman" w:cs="Times New Roman"/>
          <w:i/>
          <w:iCs/>
          <w:sz w:val="24"/>
          <w:szCs w:val="24"/>
        </w:rPr>
        <w:t>RCN 2007-1, PI: Mark Anderson, TNC)</w:t>
      </w:r>
      <w:r w:rsidRPr="005E2689">
        <w:rPr>
          <w:rFonts w:ascii="Times New Roman" w:hAnsi="Times New Roman" w:cs="Times New Roman"/>
          <w:color w:val="000000"/>
          <w:sz w:val="24"/>
          <w:szCs w:val="24"/>
        </w:rPr>
        <w:t xml:space="preserve"> </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color w:val="000000"/>
          <w:sz w:val="24"/>
          <w:szCs w:val="24"/>
        </w:rPr>
        <w:t xml:space="preserve">Iverson, Louis R.; Prasad, </w:t>
      </w:r>
      <w:proofErr w:type="spellStart"/>
      <w:r w:rsidRPr="005E2689">
        <w:rPr>
          <w:rFonts w:ascii="Times New Roman" w:hAnsi="Times New Roman" w:cs="Times New Roman"/>
          <w:color w:val="000000"/>
          <w:sz w:val="24"/>
          <w:szCs w:val="24"/>
        </w:rPr>
        <w:t>Anantha</w:t>
      </w:r>
      <w:proofErr w:type="spellEnd"/>
      <w:r w:rsidRPr="005E2689">
        <w:rPr>
          <w:rFonts w:ascii="Times New Roman" w:hAnsi="Times New Roman" w:cs="Times New Roman"/>
          <w:color w:val="000000"/>
          <w:sz w:val="24"/>
          <w:szCs w:val="24"/>
        </w:rPr>
        <w:t xml:space="preserve"> M.; Matthews, Stephen N.; Peters, Matthew. 2008. Estimating potential habitat for 134 eastern US tree species under six climate scenarios. Forest Ecology and Management. 254: 390-406.</w:t>
      </w:r>
    </w:p>
    <w:p w:rsidR="00911C1A" w:rsidRPr="008A18CA" w:rsidRDefault="00911C1A" w:rsidP="00911C1A">
      <w:pPr>
        <w:pStyle w:val="ListParagraph"/>
        <w:ind w:left="360"/>
        <w:rPr>
          <w:rFonts w:ascii="Times New Roman" w:hAnsi="Times New Roman" w:cs="Times New Roman"/>
          <w:sz w:val="24"/>
          <w:szCs w:val="24"/>
        </w:rPr>
      </w:pPr>
    </w:p>
    <w:p w:rsidR="00911C1A" w:rsidRPr="008A18CA" w:rsidRDefault="00911C1A" w:rsidP="00911C1A">
      <w:pPr>
        <w:pStyle w:val="ListParagraph"/>
        <w:ind w:left="360" w:hanging="360"/>
        <w:rPr>
          <w:rFonts w:ascii="Times New Roman" w:hAnsi="Times New Roman" w:cs="Times New Roman"/>
          <w:sz w:val="24"/>
          <w:szCs w:val="24"/>
        </w:rPr>
      </w:pPr>
      <w:r w:rsidRPr="005E2689">
        <w:rPr>
          <w:rFonts w:ascii="Times New Roman" w:hAnsi="Times New Roman" w:cs="Times New Roman"/>
          <w:b/>
          <w:bCs/>
          <w:sz w:val="24"/>
          <w:szCs w:val="24"/>
        </w:rPr>
        <w:t>Aquatic Mapping Projects:</w:t>
      </w:r>
    </w:p>
    <w:p w:rsidR="00911C1A" w:rsidRPr="008A18CA" w:rsidRDefault="00911C1A" w:rsidP="00911C1A">
      <w:pPr>
        <w:pStyle w:val="ListParagraph"/>
        <w:numPr>
          <w:ilvl w:val="1"/>
          <w:numId w:val="4"/>
        </w:numPr>
        <w:ind w:left="360"/>
        <w:rPr>
          <w:rFonts w:ascii="Times New Roman" w:hAnsi="Times New Roman" w:cs="Times New Roman"/>
          <w:sz w:val="24"/>
          <w:szCs w:val="24"/>
        </w:rPr>
      </w:pPr>
      <w:r w:rsidRPr="005E2689">
        <w:rPr>
          <w:rFonts w:ascii="Times New Roman" w:hAnsi="Times New Roman" w:cs="Times New Roman"/>
          <w:sz w:val="24"/>
          <w:szCs w:val="24"/>
        </w:rPr>
        <w:t xml:space="preserve">Northeast Aquatic Habitat Classification System </w:t>
      </w:r>
      <w:r w:rsidRPr="005E2689">
        <w:rPr>
          <w:rFonts w:ascii="Times New Roman" w:hAnsi="Times New Roman" w:cs="Times New Roman"/>
          <w:i/>
          <w:iCs/>
          <w:sz w:val="24"/>
          <w:szCs w:val="24"/>
        </w:rPr>
        <w:t xml:space="preserve">(Doris Duke, PI: Arlene </w:t>
      </w:r>
      <w:proofErr w:type="spellStart"/>
      <w:r w:rsidRPr="005E2689">
        <w:rPr>
          <w:rFonts w:ascii="Times New Roman" w:hAnsi="Times New Roman" w:cs="Times New Roman"/>
          <w:i/>
          <w:iCs/>
          <w:sz w:val="24"/>
          <w:szCs w:val="24"/>
        </w:rPr>
        <w:t>Olivero</w:t>
      </w:r>
      <w:proofErr w:type="spellEnd"/>
      <w:r w:rsidRPr="005E2689">
        <w:rPr>
          <w:rFonts w:ascii="Times New Roman" w:hAnsi="Times New Roman" w:cs="Times New Roman"/>
          <w:i/>
          <w:iCs/>
          <w:sz w:val="24"/>
          <w:szCs w:val="24"/>
        </w:rPr>
        <w:t xml:space="preserve"> Sheldon, TNC)</w:t>
      </w:r>
    </w:p>
    <w:p w:rsidR="00911C1A" w:rsidRPr="008A18CA" w:rsidRDefault="00911C1A" w:rsidP="00911C1A">
      <w:pPr>
        <w:pStyle w:val="ListParagraph"/>
        <w:ind w:left="360" w:hanging="360"/>
        <w:rPr>
          <w:rFonts w:ascii="Times New Roman" w:hAnsi="Times New Roman" w:cs="Times New Roman"/>
          <w:b/>
          <w:bCs/>
          <w:sz w:val="24"/>
          <w:szCs w:val="24"/>
        </w:rPr>
      </w:pPr>
    </w:p>
    <w:p w:rsidR="00911C1A" w:rsidRPr="008A18CA" w:rsidRDefault="00911C1A" w:rsidP="00911C1A">
      <w:pPr>
        <w:pStyle w:val="ListParagraph"/>
        <w:ind w:left="360" w:hanging="360"/>
        <w:rPr>
          <w:rFonts w:ascii="Times New Roman" w:hAnsi="Times New Roman" w:cs="Times New Roman"/>
          <w:sz w:val="24"/>
          <w:szCs w:val="24"/>
        </w:rPr>
      </w:pPr>
      <w:r w:rsidRPr="005E2689">
        <w:rPr>
          <w:rFonts w:ascii="Times New Roman" w:hAnsi="Times New Roman" w:cs="Times New Roman"/>
          <w:b/>
          <w:bCs/>
          <w:sz w:val="24"/>
          <w:szCs w:val="24"/>
        </w:rPr>
        <w:t>Coastal and Marine Mapping Projects:</w:t>
      </w:r>
    </w:p>
    <w:p w:rsidR="00911C1A" w:rsidRPr="008A18CA" w:rsidRDefault="00911C1A" w:rsidP="00911C1A">
      <w:pPr>
        <w:pStyle w:val="ListParagraph"/>
        <w:numPr>
          <w:ilvl w:val="1"/>
          <w:numId w:val="5"/>
        </w:numPr>
        <w:ind w:left="360"/>
        <w:rPr>
          <w:rFonts w:ascii="Times New Roman" w:hAnsi="Times New Roman" w:cs="Times New Roman"/>
          <w:sz w:val="24"/>
          <w:szCs w:val="24"/>
        </w:rPr>
      </w:pPr>
      <w:r w:rsidRPr="005E2689">
        <w:rPr>
          <w:rFonts w:ascii="Times New Roman" w:hAnsi="Times New Roman" w:cs="Times New Roman"/>
          <w:sz w:val="24"/>
          <w:szCs w:val="24"/>
        </w:rPr>
        <w:t xml:space="preserve">Develop Regional Coastal and Marine Base Maps for Analyses of </w:t>
      </w:r>
      <w:r w:rsidRPr="005E2689">
        <w:rPr>
          <w:rFonts w:ascii="Times New Roman" w:hAnsi="Times New Roman" w:cs="Times New Roman"/>
          <w:sz w:val="24"/>
          <w:szCs w:val="24"/>
        </w:rPr>
        <w:br/>
        <w:t xml:space="preserve">NE SGCN Data </w:t>
      </w:r>
      <w:r w:rsidRPr="005E2689">
        <w:rPr>
          <w:rFonts w:ascii="Times New Roman" w:hAnsi="Times New Roman" w:cs="Times New Roman"/>
          <w:i/>
          <w:iCs/>
          <w:sz w:val="24"/>
          <w:szCs w:val="24"/>
        </w:rPr>
        <w:t>(RCN 2011 RFP)</w:t>
      </w:r>
    </w:p>
    <w:p w:rsidR="00911C1A" w:rsidRPr="008A18CA" w:rsidRDefault="00911C1A" w:rsidP="00911C1A">
      <w:pPr>
        <w:pStyle w:val="ListParagraph"/>
        <w:numPr>
          <w:ilvl w:val="1"/>
          <w:numId w:val="5"/>
        </w:numPr>
        <w:ind w:left="360"/>
        <w:rPr>
          <w:rFonts w:ascii="Times New Roman" w:hAnsi="Times New Roman" w:cs="Times New Roman"/>
          <w:sz w:val="24"/>
          <w:szCs w:val="24"/>
        </w:rPr>
      </w:pPr>
      <w:r w:rsidRPr="005E2689">
        <w:rPr>
          <w:rFonts w:ascii="Times New Roman" w:hAnsi="Times New Roman" w:cs="Times New Roman"/>
          <w:sz w:val="24"/>
          <w:szCs w:val="24"/>
        </w:rPr>
        <w:t xml:space="preserve">Coastal and Marine Spatial Planning   </w:t>
      </w:r>
      <w:r w:rsidRPr="005E2689">
        <w:rPr>
          <w:rFonts w:ascii="Times New Roman" w:hAnsi="Times New Roman" w:cs="Times New Roman"/>
          <w:i/>
          <w:iCs/>
          <w:sz w:val="24"/>
          <w:szCs w:val="24"/>
        </w:rPr>
        <w:t>(NOAA, regional ocean partnerships)</w:t>
      </w:r>
    </w:p>
    <w:p w:rsidR="00911C1A" w:rsidRPr="008A18CA" w:rsidRDefault="00911C1A" w:rsidP="00911C1A">
      <w:pPr>
        <w:pStyle w:val="ListParagraph"/>
        <w:numPr>
          <w:ilvl w:val="1"/>
          <w:numId w:val="5"/>
        </w:numPr>
        <w:ind w:left="360"/>
        <w:rPr>
          <w:rFonts w:ascii="Times New Roman" w:hAnsi="Times New Roman" w:cs="Times New Roman"/>
          <w:sz w:val="24"/>
          <w:szCs w:val="24"/>
        </w:rPr>
      </w:pPr>
      <w:r w:rsidRPr="005E2689">
        <w:rPr>
          <w:rFonts w:ascii="Times New Roman" w:hAnsi="Times New Roman" w:cs="Times New Roman"/>
          <w:sz w:val="24"/>
          <w:szCs w:val="24"/>
        </w:rPr>
        <w:t xml:space="preserve">Coastal Change Analysis Program (C-CAP) Land Cover Atlas  </w:t>
      </w:r>
      <w:r w:rsidRPr="005E2689">
        <w:rPr>
          <w:rFonts w:ascii="Times New Roman" w:hAnsi="Times New Roman" w:cs="Times New Roman"/>
          <w:i/>
          <w:iCs/>
          <w:sz w:val="24"/>
          <w:szCs w:val="24"/>
        </w:rPr>
        <w:t>(NOAA Coastal Services Center)</w:t>
      </w:r>
    </w:p>
    <w:p w:rsidR="00911C1A" w:rsidRPr="008A18CA" w:rsidRDefault="00911C1A" w:rsidP="00911C1A">
      <w:pPr>
        <w:pStyle w:val="ListParagraph"/>
        <w:ind w:left="360" w:hanging="360"/>
        <w:rPr>
          <w:rFonts w:ascii="Times New Roman" w:hAnsi="Times New Roman" w:cs="Times New Roman"/>
          <w:b/>
          <w:bCs/>
          <w:sz w:val="24"/>
          <w:szCs w:val="24"/>
        </w:rPr>
      </w:pPr>
    </w:p>
    <w:p w:rsidR="00911C1A" w:rsidRPr="008A18CA" w:rsidRDefault="00911C1A" w:rsidP="00911C1A">
      <w:pPr>
        <w:pStyle w:val="ListParagraph"/>
        <w:ind w:left="360" w:hanging="360"/>
        <w:rPr>
          <w:rFonts w:ascii="Times New Roman" w:hAnsi="Times New Roman" w:cs="Times New Roman"/>
          <w:sz w:val="24"/>
          <w:szCs w:val="24"/>
        </w:rPr>
      </w:pPr>
      <w:r w:rsidRPr="005E2689">
        <w:rPr>
          <w:rFonts w:ascii="Times New Roman" w:hAnsi="Times New Roman" w:cs="Times New Roman"/>
          <w:b/>
          <w:bCs/>
          <w:sz w:val="24"/>
          <w:szCs w:val="24"/>
        </w:rPr>
        <w:t>Landscape Analysis Projects:</w:t>
      </w:r>
      <w:r w:rsidRPr="005E2689">
        <w:rPr>
          <w:rFonts w:ascii="Times New Roman" w:hAnsi="Times New Roman" w:cs="Times New Roman"/>
          <w:sz w:val="24"/>
          <w:szCs w:val="24"/>
        </w:rPr>
        <w:t xml:space="preserve"> </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Geospatial Condition Analysis (RCN 2009-5)</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 xml:space="preserve">Secured Lands of the NE 2007 </w:t>
      </w:r>
      <w:r w:rsidRPr="005E2689">
        <w:rPr>
          <w:rFonts w:ascii="Times New Roman" w:hAnsi="Times New Roman" w:cs="Times New Roman"/>
          <w:i/>
          <w:iCs/>
          <w:sz w:val="24"/>
          <w:szCs w:val="24"/>
        </w:rPr>
        <w:t>(Doris Duke, PI: Melissa Clark and Mark Anderson, TNC)</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 xml:space="preserve">Designing Sustainable Landscapes </w:t>
      </w:r>
      <w:r w:rsidRPr="005E2689">
        <w:rPr>
          <w:rFonts w:ascii="Times New Roman" w:hAnsi="Times New Roman" w:cs="Times New Roman"/>
          <w:i/>
          <w:iCs/>
          <w:sz w:val="24"/>
          <w:szCs w:val="24"/>
        </w:rPr>
        <w:t xml:space="preserve">(NA LCC, PI: Kevin </w:t>
      </w:r>
      <w:proofErr w:type="spellStart"/>
      <w:r w:rsidRPr="005E2689">
        <w:rPr>
          <w:rFonts w:ascii="Times New Roman" w:hAnsi="Times New Roman" w:cs="Times New Roman"/>
          <w:i/>
          <w:iCs/>
          <w:sz w:val="24"/>
          <w:szCs w:val="24"/>
        </w:rPr>
        <w:t>McGarigal</w:t>
      </w:r>
      <w:proofErr w:type="spellEnd"/>
      <w:r w:rsidRPr="005E2689">
        <w:rPr>
          <w:rFonts w:ascii="Times New Roman" w:hAnsi="Times New Roman" w:cs="Times New Roman"/>
          <w:i/>
          <w:iCs/>
          <w:sz w:val="24"/>
          <w:szCs w:val="24"/>
        </w:rPr>
        <w:t>, UMASS)</w:t>
      </w:r>
      <w:r w:rsidRPr="005E2689">
        <w:rPr>
          <w:rFonts w:ascii="Times New Roman" w:hAnsi="Times New Roman" w:cs="Times New Roman"/>
          <w:i/>
          <w:iCs/>
          <w:sz w:val="24"/>
          <w:szCs w:val="24"/>
          <w:u w:val="single"/>
        </w:rPr>
        <w:t xml:space="preserve"> </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t>Northern Appalachian Connectivity (Comp. SWG)</w:t>
      </w:r>
    </w:p>
    <w:p w:rsidR="00911C1A" w:rsidRPr="008A18CA" w:rsidRDefault="00911C1A" w:rsidP="00911C1A">
      <w:pPr>
        <w:pStyle w:val="ListParagraph"/>
        <w:numPr>
          <w:ilvl w:val="3"/>
          <w:numId w:val="6"/>
        </w:numPr>
        <w:ind w:left="360"/>
        <w:rPr>
          <w:rFonts w:ascii="Times New Roman" w:hAnsi="Times New Roman" w:cs="Times New Roman"/>
          <w:sz w:val="24"/>
          <w:szCs w:val="24"/>
        </w:rPr>
      </w:pPr>
      <w:r w:rsidRPr="005E2689">
        <w:rPr>
          <w:rFonts w:ascii="Times New Roman" w:hAnsi="Times New Roman" w:cs="Times New Roman"/>
          <w:sz w:val="24"/>
          <w:szCs w:val="24"/>
        </w:rPr>
        <w:lastRenderedPageBreak/>
        <w:t>Permeable Landscapes for Species of Greatest Conservation Need (Anderson et al., NALCC 2011)</w:t>
      </w:r>
    </w:p>
    <w:p w:rsidR="00911C1A" w:rsidRPr="008A18CA" w:rsidRDefault="00911C1A" w:rsidP="00911C1A">
      <w:pPr>
        <w:pStyle w:val="ListParagraph"/>
        <w:numPr>
          <w:ilvl w:val="3"/>
          <w:numId w:val="6"/>
        </w:numPr>
        <w:ind w:left="360"/>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Completing the Northeast Regional Vulnerability Assessment incorporating the </w:t>
      </w:r>
      <w:proofErr w:type="spellStart"/>
      <w:r w:rsidRPr="005E2689">
        <w:rPr>
          <w:rFonts w:ascii="Times New Roman" w:hAnsi="Times New Roman" w:cs="Times New Roman"/>
          <w:color w:val="000000"/>
          <w:sz w:val="24"/>
          <w:szCs w:val="24"/>
        </w:rPr>
        <w:t>NatureServe</w:t>
      </w:r>
      <w:proofErr w:type="spellEnd"/>
      <w:r w:rsidRPr="005E2689">
        <w:rPr>
          <w:rFonts w:ascii="Times New Roman" w:hAnsi="Times New Roman" w:cs="Times New Roman"/>
          <w:color w:val="000000"/>
          <w:sz w:val="24"/>
          <w:szCs w:val="24"/>
        </w:rPr>
        <w:t xml:space="preserve"> Climate Change Vulnerability Index (Galbraith et al., NALCC 2011)</w:t>
      </w:r>
      <w:r w:rsidRPr="005E2689">
        <w:rPr>
          <w:rFonts w:ascii="Times New Roman" w:hAnsi="Times New Roman" w:cs="Times New Roman"/>
          <w:sz w:val="24"/>
          <w:szCs w:val="24"/>
        </w:rPr>
        <w:t xml:space="preserve"> </w:t>
      </w:r>
    </w:p>
    <w:p w:rsidR="00911C1A" w:rsidRDefault="00911C1A" w:rsidP="00911C1A">
      <w:pPr>
        <w:pStyle w:val="ListParagraph"/>
        <w:numPr>
          <w:ilvl w:val="3"/>
          <w:numId w:val="6"/>
        </w:numPr>
        <w:ind w:left="360"/>
      </w:pPr>
      <w:proofErr w:type="spellStart"/>
      <w:r w:rsidRPr="005E2689">
        <w:rPr>
          <w:rFonts w:ascii="Times New Roman" w:hAnsi="Times New Roman" w:cs="Times New Roman"/>
          <w:color w:val="000000"/>
          <w:sz w:val="24"/>
          <w:szCs w:val="24"/>
        </w:rPr>
        <w:t>Rodenhouse</w:t>
      </w:r>
      <w:proofErr w:type="spellEnd"/>
      <w:r w:rsidRPr="005E2689">
        <w:rPr>
          <w:rFonts w:ascii="Times New Roman" w:hAnsi="Times New Roman" w:cs="Times New Roman"/>
          <w:color w:val="000000"/>
          <w:sz w:val="24"/>
          <w:szCs w:val="24"/>
        </w:rPr>
        <w:t xml:space="preserve">, N.L., S.N. Matthews, K.P. McFarland, J.D. Lambert, L.R. Iverson, A.M. Prasad, T.S. </w:t>
      </w:r>
      <w:proofErr w:type="spellStart"/>
      <w:r w:rsidRPr="005E2689">
        <w:rPr>
          <w:rFonts w:ascii="Times New Roman" w:hAnsi="Times New Roman" w:cs="Times New Roman"/>
          <w:color w:val="000000"/>
          <w:sz w:val="24"/>
          <w:szCs w:val="24"/>
        </w:rPr>
        <w:t>Sillett</w:t>
      </w:r>
      <w:proofErr w:type="spellEnd"/>
      <w:r w:rsidRPr="005E2689">
        <w:rPr>
          <w:rFonts w:ascii="Times New Roman" w:hAnsi="Times New Roman" w:cs="Times New Roman"/>
          <w:color w:val="000000"/>
          <w:sz w:val="24"/>
          <w:szCs w:val="24"/>
        </w:rPr>
        <w:t>, and R.T. Homes. 2008. Potential effects of climate change on birds of the Northeast. Mitigation and Adaptation Strategies for Global Change.</w:t>
      </w:r>
    </w:p>
    <w:p w:rsidR="00911C1A" w:rsidRPr="009049F0"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
    <w:p w:rsidR="00911C1A" w:rsidRDefault="00911C1A" w:rsidP="00911C1A">
      <w:pPr>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TNC Datasets for the Northeast Region</w:t>
      </w:r>
    </w:p>
    <w:p w:rsidR="00911C1A" w:rsidRPr="008A18CA" w:rsidRDefault="00911C1A" w:rsidP="00911C1A">
      <w:pPr>
        <w:autoSpaceDE w:val="0"/>
        <w:autoSpaceDN w:val="0"/>
        <w:adjustRightInd w:val="0"/>
        <w:spacing w:after="0" w:line="240" w:lineRule="auto"/>
        <w:rPr>
          <w:rFonts w:ascii="Times New Roman" w:hAnsi="Times New Roman" w:cs="Times New Roman"/>
          <w:bCs/>
          <w:color w:val="000000"/>
          <w:sz w:val="24"/>
          <w:szCs w:val="24"/>
        </w:rPr>
      </w:pPr>
      <w:proofErr w:type="gramStart"/>
      <w:r w:rsidRPr="005E2689">
        <w:rPr>
          <w:rFonts w:ascii="Times New Roman" w:hAnsi="Times New Roman" w:cs="Times New Roman"/>
          <w:bCs/>
          <w:color w:val="000000"/>
          <w:sz w:val="24"/>
          <w:szCs w:val="24"/>
        </w:rPr>
        <w:t xml:space="preserve">Anderson, M.G. and A. </w:t>
      </w:r>
      <w:proofErr w:type="spellStart"/>
      <w:r w:rsidRPr="005E2689">
        <w:rPr>
          <w:rFonts w:ascii="Times New Roman" w:hAnsi="Times New Roman" w:cs="Times New Roman"/>
          <w:bCs/>
          <w:color w:val="000000"/>
          <w:sz w:val="24"/>
          <w:szCs w:val="24"/>
        </w:rPr>
        <w:t>Olivero</w:t>
      </w:r>
      <w:proofErr w:type="spellEnd"/>
      <w:r w:rsidRPr="005E2689">
        <w:rPr>
          <w:rFonts w:ascii="Times New Roman" w:hAnsi="Times New Roman" w:cs="Times New Roman"/>
          <w:bCs/>
          <w:color w:val="000000"/>
          <w:sz w:val="24"/>
          <w:szCs w:val="24"/>
        </w:rPr>
        <w:t xml:space="preserve"> Sheldon.</w:t>
      </w:r>
      <w:proofErr w:type="gramEnd"/>
      <w:r w:rsidRPr="005E2689">
        <w:rPr>
          <w:rFonts w:ascii="Times New Roman" w:hAnsi="Times New Roman" w:cs="Times New Roman"/>
          <w:bCs/>
          <w:color w:val="000000"/>
          <w:sz w:val="24"/>
          <w:szCs w:val="24"/>
        </w:rPr>
        <w:t xml:space="preserve"> 2011. Conservation Status of Fish,</w:t>
      </w:r>
    </w:p>
    <w:p w:rsidR="00911C1A" w:rsidRPr="008A18CA" w:rsidRDefault="00911C1A" w:rsidP="00911C1A">
      <w:pPr>
        <w:autoSpaceDE w:val="0"/>
        <w:autoSpaceDN w:val="0"/>
        <w:adjustRightInd w:val="0"/>
        <w:spacing w:after="0" w:line="240" w:lineRule="auto"/>
        <w:rPr>
          <w:rFonts w:ascii="Times New Roman" w:hAnsi="Times New Roman" w:cs="Times New Roman"/>
          <w:bCs/>
          <w:color w:val="000000"/>
          <w:sz w:val="24"/>
          <w:szCs w:val="24"/>
        </w:rPr>
      </w:pPr>
      <w:proofErr w:type="gramStart"/>
      <w:r w:rsidRPr="005E2689">
        <w:rPr>
          <w:rFonts w:ascii="Times New Roman" w:hAnsi="Times New Roman" w:cs="Times New Roman"/>
          <w:bCs/>
          <w:color w:val="000000"/>
          <w:sz w:val="24"/>
          <w:szCs w:val="24"/>
        </w:rPr>
        <w:t>Wildlife,</w:t>
      </w:r>
      <w:proofErr w:type="gramEnd"/>
      <w:r w:rsidRPr="005E2689">
        <w:rPr>
          <w:rFonts w:ascii="Times New Roman" w:hAnsi="Times New Roman" w:cs="Times New Roman"/>
          <w:bCs/>
          <w:color w:val="000000"/>
          <w:sz w:val="24"/>
          <w:szCs w:val="24"/>
        </w:rPr>
        <w:t xml:space="preserve"> and Natural Habitats in the Northeast Landscape: Implementation</w:t>
      </w:r>
    </w:p>
    <w:p w:rsidR="00911C1A" w:rsidRPr="008A18CA" w:rsidRDefault="00911C1A" w:rsidP="00911C1A">
      <w:pPr>
        <w:autoSpaceDE w:val="0"/>
        <w:autoSpaceDN w:val="0"/>
        <w:adjustRightInd w:val="0"/>
        <w:spacing w:after="0" w:line="240" w:lineRule="auto"/>
        <w:rPr>
          <w:rFonts w:ascii="Times New Roman" w:hAnsi="Times New Roman" w:cs="Times New Roman"/>
          <w:bCs/>
          <w:color w:val="000000"/>
          <w:sz w:val="24"/>
          <w:szCs w:val="24"/>
        </w:rPr>
      </w:pPr>
      <w:proofErr w:type="gramStart"/>
      <w:r w:rsidRPr="005E2689">
        <w:rPr>
          <w:rFonts w:ascii="Times New Roman" w:hAnsi="Times New Roman" w:cs="Times New Roman"/>
          <w:bCs/>
          <w:color w:val="000000"/>
          <w:sz w:val="24"/>
          <w:szCs w:val="24"/>
        </w:rPr>
        <w:t>of</w:t>
      </w:r>
      <w:proofErr w:type="gramEnd"/>
      <w:r w:rsidRPr="005E2689">
        <w:rPr>
          <w:rFonts w:ascii="Times New Roman" w:hAnsi="Times New Roman" w:cs="Times New Roman"/>
          <w:bCs/>
          <w:color w:val="000000"/>
          <w:sz w:val="24"/>
          <w:szCs w:val="24"/>
        </w:rPr>
        <w:t xml:space="preserve"> the Northeast Monitoring Framework. The Nature Conservancy, Eastern</w:t>
      </w:r>
    </w:p>
    <w:p w:rsidR="00911C1A" w:rsidRPr="008A18CA" w:rsidRDefault="00911C1A" w:rsidP="00911C1A">
      <w:pPr>
        <w:autoSpaceDE w:val="0"/>
        <w:autoSpaceDN w:val="0"/>
        <w:adjustRightInd w:val="0"/>
        <w:spacing w:after="0" w:line="240" w:lineRule="auto"/>
        <w:rPr>
          <w:rFonts w:ascii="Times New Roman" w:hAnsi="Times New Roman" w:cs="Times New Roman"/>
          <w:bCs/>
          <w:color w:val="000000"/>
          <w:sz w:val="24"/>
          <w:szCs w:val="24"/>
        </w:rPr>
      </w:pPr>
      <w:proofErr w:type="gramStart"/>
      <w:r w:rsidRPr="005E2689">
        <w:rPr>
          <w:rFonts w:ascii="Times New Roman" w:hAnsi="Times New Roman" w:cs="Times New Roman"/>
          <w:bCs/>
          <w:color w:val="000000"/>
          <w:sz w:val="24"/>
          <w:szCs w:val="24"/>
        </w:rPr>
        <w:t>Conservation Science.</w:t>
      </w:r>
      <w:proofErr w:type="gramEnd"/>
      <w:r w:rsidRPr="005E2689">
        <w:rPr>
          <w:rFonts w:ascii="Times New Roman" w:hAnsi="Times New Roman" w:cs="Times New Roman"/>
          <w:bCs/>
          <w:color w:val="000000"/>
          <w:sz w:val="24"/>
          <w:szCs w:val="24"/>
        </w:rPr>
        <w:t xml:space="preserve"> </w:t>
      </w:r>
      <w:proofErr w:type="gramStart"/>
      <w:r w:rsidRPr="005E2689">
        <w:rPr>
          <w:rFonts w:ascii="Times New Roman" w:hAnsi="Times New Roman" w:cs="Times New Roman"/>
          <w:bCs/>
          <w:color w:val="000000"/>
          <w:sz w:val="24"/>
          <w:szCs w:val="24"/>
        </w:rPr>
        <w:t>289 pp.</w:t>
      </w:r>
      <w:proofErr w:type="gramEnd"/>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Boundaries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b/>
          <w:bCs/>
          <w:color w:val="000000"/>
          <w:sz w:val="24"/>
          <w:szCs w:val="24"/>
        </w:rPr>
        <w:t xml:space="preserve">1. States: Tele Atlas North America, Inc., 2009.   </w:t>
      </w:r>
      <w:proofErr w:type="gramStart"/>
      <w:r w:rsidRPr="005E2689">
        <w:rPr>
          <w:rFonts w:ascii="Times New Roman" w:hAnsi="Times New Roman" w:cs="Times New Roman"/>
          <w:b/>
          <w:bCs/>
          <w:color w:val="000000"/>
          <w:sz w:val="24"/>
          <w:szCs w:val="24"/>
        </w:rPr>
        <w:t>U.S. States.</w:t>
      </w:r>
      <w:proofErr w:type="gramEnd"/>
      <w:r w:rsidRPr="005E2689">
        <w:rPr>
          <w:rFonts w:ascii="Times New Roman" w:hAnsi="Times New Roman" w:cs="Times New Roman"/>
          <w:b/>
          <w:bCs/>
          <w:color w:val="000000"/>
          <w:sz w:val="24"/>
          <w:szCs w:val="24"/>
        </w:rPr>
        <w:t xml:space="preserve">  1:100,000 Tele Atlas </w:t>
      </w:r>
      <w:proofErr w:type="spellStart"/>
      <w:r w:rsidRPr="005E2689">
        <w:rPr>
          <w:rFonts w:ascii="Times New Roman" w:hAnsi="Times New Roman" w:cs="Times New Roman"/>
          <w:b/>
          <w:bCs/>
          <w:color w:val="000000"/>
          <w:sz w:val="24"/>
          <w:szCs w:val="24"/>
        </w:rPr>
        <w:t>Dynamap</w:t>
      </w:r>
      <w:proofErr w:type="spellEnd"/>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Census Boundaries v. 11.0.</w:t>
      </w:r>
      <w:proofErr w:type="gramEnd"/>
      <w:r w:rsidRPr="005E2689">
        <w:rPr>
          <w:rFonts w:ascii="Times New Roman" w:hAnsi="Times New Roman" w:cs="Times New Roman"/>
          <w:b/>
          <w:bCs/>
          <w:color w:val="000000"/>
          <w:sz w:val="24"/>
          <w:szCs w:val="24"/>
        </w:rPr>
        <w:t xml:space="preserve">  ESRI® Data &amp; Maps 2009 Data Update.  Redlands, California,</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USA. </w:t>
      </w:r>
      <w:r w:rsidRPr="005E2689">
        <w:rPr>
          <w:rFonts w:ascii="Times New Roman" w:hAnsi="Times New Roman" w:cs="Times New Roman"/>
          <w:color w:val="000000"/>
          <w:sz w:val="24"/>
          <w:szCs w:val="24"/>
        </w:rPr>
        <w:t>U.S. State Boundaries represents the boundary lines of the states of the United States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2. Counties: Tele Atlas North America, Inc., 2009.   </w:t>
      </w:r>
      <w:proofErr w:type="gramStart"/>
      <w:r w:rsidRPr="005E2689">
        <w:rPr>
          <w:rFonts w:ascii="Times New Roman" w:hAnsi="Times New Roman" w:cs="Times New Roman"/>
          <w:b/>
          <w:bCs/>
          <w:color w:val="000000"/>
          <w:sz w:val="24"/>
          <w:szCs w:val="24"/>
        </w:rPr>
        <w:t>U.S. Counties.</w:t>
      </w:r>
      <w:proofErr w:type="gramEnd"/>
      <w:r w:rsidRPr="005E2689">
        <w:rPr>
          <w:rFonts w:ascii="Times New Roman" w:hAnsi="Times New Roman" w:cs="Times New Roman"/>
          <w:b/>
          <w:bCs/>
          <w:color w:val="000000"/>
          <w:sz w:val="24"/>
          <w:szCs w:val="24"/>
        </w:rPr>
        <w:t xml:space="preserve">  1:100,000 Tele Atlas</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5E2689">
        <w:rPr>
          <w:rFonts w:ascii="Times New Roman" w:hAnsi="Times New Roman" w:cs="Times New Roman"/>
          <w:b/>
          <w:bCs/>
          <w:color w:val="000000"/>
          <w:sz w:val="24"/>
          <w:szCs w:val="24"/>
        </w:rPr>
        <w:t>StreetMap</w:t>
      </w:r>
      <w:proofErr w:type="spell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Premium  v</w:t>
      </w:r>
      <w:proofErr w:type="gramEnd"/>
      <w:r w:rsidRPr="005E2689">
        <w:rPr>
          <w:rFonts w:ascii="Times New Roman" w:hAnsi="Times New Roman" w:cs="Times New Roman"/>
          <w:b/>
          <w:bCs/>
          <w:color w:val="000000"/>
          <w:sz w:val="24"/>
          <w:szCs w:val="24"/>
        </w:rPr>
        <w:t xml:space="preserve">. 7.2  ESRI® Data &amp; Maps: </w:t>
      </w:r>
      <w:proofErr w:type="spellStart"/>
      <w:r w:rsidRPr="005E2689">
        <w:rPr>
          <w:rFonts w:ascii="Times New Roman" w:hAnsi="Times New Roman" w:cs="Times New Roman"/>
          <w:b/>
          <w:bCs/>
          <w:color w:val="000000"/>
          <w:sz w:val="24"/>
          <w:szCs w:val="24"/>
        </w:rPr>
        <w:t>StreetMap</w:t>
      </w:r>
      <w:proofErr w:type="spellEnd"/>
      <w:r w:rsidRPr="005E2689">
        <w:rPr>
          <w:rFonts w:ascii="Times New Roman" w:hAnsi="Times New Roman" w:cs="Times New Roman"/>
          <w:b/>
          <w:bCs/>
          <w:color w:val="000000"/>
          <w:sz w:val="24"/>
          <w:szCs w:val="24"/>
        </w:rPr>
        <w:t>. 2009 Data Update: North</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America.  Redlands, California, USA.  </w:t>
      </w:r>
      <w:r w:rsidRPr="005E2689">
        <w:rPr>
          <w:rFonts w:ascii="Times New Roman" w:hAnsi="Times New Roman" w:cs="Times New Roman"/>
          <w:color w:val="000000"/>
          <w:sz w:val="24"/>
          <w:szCs w:val="24"/>
        </w:rPr>
        <w:t>U.S. Counties represents the boundary lines of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counties</w:t>
      </w:r>
      <w:proofErr w:type="gramEnd"/>
      <w:r w:rsidRPr="005E2689">
        <w:rPr>
          <w:rFonts w:ascii="Times New Roman" w:hAnsi="Times New Roman" w:cs="Times New Roman"/>
          <w:color w:val="000000"/>
          <w:sz w:val="24"/>
          <w:szCs w:val="24"/>
        </w:rPr>
        <w:t xml:space="preserve"> within the United States.  Boundaries are consistent with state, tract, and block group</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data</w:t>
      </w:r>
      <w:proofErr w:type="gramEnd"/>
      <w:r w:rsidRPr="005E2689">
        <w:rPr>
          <w:rFonts w:ascii="Times New Roman" w:hAnsi="Times New Roman" w:cs="Times New Roman"/>
          <w:color w:val="000000"/>
          <w:sz w:val="24"/>
          <w:szCs w:val="24"/>
        </w:rPr>
        <w:t xml:space="preserve"> sets.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3. Watersheds, HUC8: USDA/NRCS - National Cartography &amp; Geospatial Center.  1994.</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(Data Access from NRCS 3/31/2009) 8-Digit HUC Hydrologic Units 1:250,000.  Fort Worth,</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FF"/>
          <w:sz w:val="24"/>
          <w:szCs w:val="24"/>
        </w:rPr>
      </w:pPr>
      <w:proofErr w:type="spellStart"/>
      <w:r w:rsidRPr="005E2689">
        <w:rPr>
          <w:rFonts w:ascii="Times New Roman" w:hAnsi="Times New Roman" w:cs="Times New Roman"/>
          <w:b/>
          <w:bCs/>
          <w:color w:val="000000"/>
          <w:sz w:val="24"/>
          <w:szCs w:val="24"/>
        </w:rPr>
        <w:t>TXOnline</w:t>
      </w:r>
      <w:proofErr w:type="spellEnd"/>
      <w:r w:rsidRPr="005E2689">
        <w:rPr>
          <w:rFonts w:ascii="Times New Roman" w:hAnsi="Times New Roman" w:cs="Times New Roman"/>
          <w:b/>
          <w:bCs/>
          <w:color w:val="000000"/>
          <w:sz w:val="24"/>
          <w:szCs w:val="24"/>
        </w:rPr>
        <w:t xml:space="preserve"> </w:t>
      </w:r>
      <w:r w:rsidRPr="005E2689">
        <w:rPr>
          <w:rFonts w:ascii="Times New Roman" w:hAnsi="Times New Roman" w:cs="Times New Roman"/>
          <w:b/>
          <w:bCs/>
          <w:color w:val="0000FF"/>
          <w:sz w:val="24"/>
          <w:szCs w:val="24"/>
        </w:rPr>
        <w:t>http://datagateway.nrcs.usda.gov/</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Watersheds, HUC12: USDA/NRCS, National Cartography &amp; Geospatial Center. 1999-2009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(Data Access from NRCS </w:t>
      </w:r>
      <w:proofErr w:type="gramStart"/>
      <w:r w:rsidRPr="005E2689">
        <w:rPr>
          <w:rFonts w:ascii="Times New Roman" w:hAnsi="Times New Roman" w:cs="Times New Roman"/>
          <w:b/>
          <w:bCs/>
          <w:color w:val="000000"/>
          <w:sz w:val="24"/>
          <w:szCs w:val="24"/>
        </w:rPr>
        <w:t>Data  3</w:t>
      </w:r>
      <w:proofErr w:type="gramEnd"/>
      <w:r w:rsidRPr="005E2689">
        <w:rPr>
          <w:rFonts w:ascii="Times New Roman" w:hAnsi="Times New Roman" w:cs="Times New Roman"/>
          <w:b/>
          <w:bCs/>
          <w:color w:val="000000"/>
          <w:sz w:val="24"/>
          <w:szCs w:val="24"/>
        </w:rPr>
        <w:t xml:space="preserve">/31/2009) 12-Digit Watershed Boundary Data 1:24,000.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FF"/>
          <w:sz w:val="24"/>
          <w:szCs w:val="24"/>
        </w:rPr>
      </w:pPr>
      <w:r w:rsidRPr="005E2689">
        <w:rPr>
          <w:rFonts w:ascii="Times New Roman" w:hAnsi="Times New Roman" w:cs="Times New Roman"/>
          <w:b/>
          <w:bCs/>
          <w:color w:val="000000"/>
          <w:sz w:val="24"/>
          <w:szCs w:val="24"/>
        </w:rPr>
        <w:t xml:space="preserve">Fort Worth, TX.  </w:t>
      </w:r>
      <w:r w:rsidRPr="005E2689">
        <w:rPr>
          <w:rFonts w:ascii="Times New Roman" w:hAnsi="Times New Roman" w:cs="Times New Roman"/>
          <w:b/>
          <w:bCs/>
          <w:color w:val="0000FF"/>
          <w:sz w:val="24"/>
          <w:szCs w:val="24"/>
        </w:rPr>
        <w:t>http://datagateway.nrcs.usda.gov/</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Hydrologic Unit Codes (HUC) data describe watersheds as polygons. Hydrologic units are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subdivisions</w:t>
      </w:r>
      <w:proofErr w:type="gramEnd"/>
      <w:r w:rsidRPr="005E2689">
        <w:rPr>
          <w:rFonts w:ascii="Times New Roman" w:hAnsi="Times New Roman" w:cs="Times New Roman"/>
          <w:color w:val="000000"/>
          <w:sz w:val="24"/>
          <w:szCs w:val="24"/>
        </w:rPr>
        <w:t xml:space="preserve"> of watersheds nested from largest to smallest areas and are used to organize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hydrologic</w:t>
      </w:r>
      <w:proofErr w:type="gramEnd"/>
      <w:r w:rsidRPr="005E2689">
        <w:rPr>
          <w:rFonts w:ascii="Times New Roman" w:hAnsi="Times New Roman" w:cs="Times New Roman"/>
          <w:color w:val="000000"/>
          <w:sz w:val="24"/>
          <w:szCs w:val="24"/>
        </w:rPr>
        <w:t xml:space="preserve"> data.  HUC basins decrease in size with an increase in levels. For example, HUC6</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watersheds</w:t>
      </w:r>
      <w:proofErr w:type="gramEnd"/>
      <w:r w:rsidRPr="005E2689">
        <w:rPr>
          <w:rFonts w:ascii="Times New Roman" w:hAnsi="Times New Roman" w:cs="Times New Roman"/>
          <w:color w:val="000000"/>
          <w:sz w:val="24"/>
          <w:szCs w:val="24"/>
        </w:rPr>
        <w:t xml:space="preserve"> are major river basins, while HUC12 watersheds are for 2nd and 3rd order streams.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The HUC codes are constructed as follows: the first two digits identify the region (HUC2),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first</w:t>
      </w:r>
      <w:proofErr w:type="gramEnd"/>
      <w:r w:rsidRPr="005E2689">
        <w:rPr>
          <w:rFonts w:ascii="Times New Roman" w:hAnsi="Times New Roman" w:cs="Times New Roman"/>
          <w:color w:val="000000"/>
          <w:sz w:val="24"/>
          <w:szCs w:val="24"/>
        </w:rPr>
        <w:t xml:space="preserve"> four digits identify </w:t>
      </w:r>
      <w:proofErr w:type="spellStart"/>
      <w:r w:rsidRPr="005E2689">
        <w:rPr>
          <w:rFonts w:ascii="Times New Roman" w:hAnsi="Times New Roman" w:cs="Times New Roman"/>
          <w:color w:val="000000"/>
          <w:sz w:val="24"/>
          <w:szCs w:val="24"/>
        </w:rPr>
        <w:t>subregions</w:t>
      </w:r>
      <w:proofErr w:type="spellEnd"/>
      <w:r w:rsidRPr="005E2689">
        <w:rPr>
          <w:rFonts w:ascii="Times New Roman" w:hAnsi="Times New Roman" w:cs="Times New Roman"/>
          <w:color w:val="000000"/>
          <w:sz w:val="24"/>
          <w:szCs w:val="24"/>
        </w:rPr>
        <w:t xml:space="preserve"> (HUC4), the first six digits identify accounting units (HUC6),</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lastRenderedPageBreak/>
        <w:t>the</w:t>
      </w:r>
      <w:proofErr w:type="gramEnd"/>
      <w:r w:rsidRPr="005E2689">
        <w:rPr>
          <w:rFonts w:ascii="Times New Roman" w:hAnsi="Times New Roman" w:cs="Times New Roman"/>
          <w:color w:val="000000"/>
          <w:sz w:val="24"/>
          <w:szCs w:val="24"/>
        </w:rPr>
        <w:t xml:space="preserve"> first eight digits identify cataloging units (HUC8), the first ten digits identify watershed units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(HUC10), and the full twelve digits identify </w:t>
      </w:r>
      <w:proofErr w:type="spellStart"/>
      <w:r w:rsidRPr="005E2689">
        <w:rPr>
          <w:rFonts w:ascii="Times New Roman" w:hAnsi="Times New Roman" w:cs="Times New Roman"/>
          <w:color w:val="000000"/>
          <w:sz w:val="24"/>
          <w:szCs w:val="24"/>
        </w:rPr>
        <w:t>subwatershed</w:t>
      </w:r>
      <w:proofErr w:type="spellEnd"/>
      <w:r w:rsidRPr="005E2689">
        <w:rPr>
          <w:rFonts w:ascii="Times New Roman" w:hAnsi="Times New Roman" w:cs="Times New Roman"/>
          <w:color w:val="000000"/>
          <w:sz w:val="24"/>
          <w:szCs w:val="24"/>
        </w:rPr>
        <w:t xml:space="preserve"> units (HUC12).</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Conservation Land</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1. Secured Lands: The Nature Conservancy. 2009. Eastern U.S. Secured Lands. </w:t>
      </w:r>
      <w:proofErr w:type="gramStart"/>
      <w:r w:rsidRPr="005E2689">
        <w:rPr>
          <w:rFonts w:ascii="Times New Roman" w:hAnsi="Times New Roman" w:cs="Times New Roman"/>
          <w:b/>
          <w:bCs/>
          <w:color w:val="000000"/>
          <w:sz w:val="24"/>
          <w:szCs w:val="24"/>
        </w:rPr>
        <w:t>Various scales.</w:t>
      </w:r>
      <w:proofErr w:type="gram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b/>
          <w:bCs/>
          <w:color w:val="000000"/>
          <w:sz w:val="24"/>
          <w:szCs w:val="24"/>
        </w:rPr>
        <w:t>Compiled from multiple sources.</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FF"/>
          <w:sz w:val="24"/>
          <w:szCs w:val="24"/>
        </w:rPr>
      </w:pPr>
      <w:r w:rsidRPr="005E2689">
        <w:rPr>
          <w:rFonts w:ascii="Times New Roman" w:hAnsi="Times New Roman" w:cs="Times New Roman"/>
          <w:color w:val="0000FF"/>
          <w:sz w:val="24"/>
          <w:szCs w:val="24"/>
        </w:rPr>
        <w:t>https://lfa.tnc.org/t/Eastern_Division_Secured_Lands_2009_External</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A spatial dataset of public</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and</w:t>
      </w:r>
      <w:proofErr w:type="gramEnd"/>
      <w:r w:rsidRPr="005E2689">
        <w:rPr>
          <w:rFonts w:ascii="Times New Roman" w:hAnsi="Times New Roman" w:cs="Times New Roman"/>
          <w:color w:val="000000"/>
          <w:sz w:val="24"/>
          <w:szCs w:val="24"/>
        </w:rPr>
        <w:t xml:space="preserve"> private lands and waters secured by a conservation situation that includes an explicit level of</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security</w:t>
      </w:r>
      <w:proofErr w:type="gramEnd"/>
      <w:r w:rsidRPr="005E2689">
        <w:rPr>
          <w:rFonts w:ascii="Times New Roman" w:hAnsi="Times New Roman" w:cs="Times New Roman"/>
          <w:color w:val="000000"/>
          <w:sz w:val="24"/>
          <w:szCs w:val="24"/>
        </w:rPr>
        <w:t xml:space="preserve"> from future conversion and current incompatible uses.  For more information on sources,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please</w:t>
      </w:r>
      <w:proofErr w:type="gramEnd"/>
      <w:r w:rsidRPr="005E2689">
        <w:rPr>
          <w:rFonts w:ascii="Times New Roman" w:hAnsi="Times New Roman" w:cs="Times New Roman"/>
          <w:color w:val="000000"/>
          <w:sz w:val="24"/>
          <w:szCs w:val="24"/>
        </w:rPr>
        <w:t xml:space="preserve"> see the detailed secured lands source metadata in the secured lands chapter.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lease see the detailed secured </w:t>
      </w:r>
      <w:proofErr w:type="spellStart"/>
      <w:r w:rsidRPr="005E2689">
        <w:rPr>
          <w:rFonts w:ascii="Times New Roman" w:hAnsi="Times New Roman" w:cs="Times New Roman"/>
          <w:color w:val="000000"/>
          <w:sz w:val="24"/>
          <w:szCs w:val="24"/>
        </w:rPr>
        <w:t>lanGeodatabase</w:t>
      </w:r>
      <w:proofErr w:type="spellEnd"/>
      <w:r w:rsidRPr="005E2689">
        <w:rPr>
          <w:rFonts w:ascii="Times New Roman" w:hAnsi="Times New Roman" w:cs="Times New Roman"/>
          <w:color w:val="000000"/>
          <w:sz w:val="24"/>
          <w:szCs w:val="24"/>
        </w:rPr>
        <w:t>, TNC Maine March 2010.</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TNC New Hampshire Conservation Lands, GRANIT, April 2010.  US Forest Service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Management Areas, US Forest Service, 2009.</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anagement</w:t>
      </w:r>
      <w:proofErr w:type="spellEnd"/>
      <w:r w:rsidRPr="005E2689">
        <w:rPr>
          <w:rFonts w:ascii="Times New Roman" w:hAnsi="Times New Roman" w:cs="Times New Roman"/>
          <w:color w:val="000000"/>
          <w:sz w:val="24"/>
          <w:szCs w:val="24"/>
        </w:rPr>
        <w:t xml:space="preserve"> Areas, US Forest Service, 2009.</w:t>
      </w:r>
      <w:proofErr w:type="gramEnd"/>
      <w:r w:rsidRPr="005E2689">
        <w:rPr>
          <w:rFonts w:ascii="Times New Roman" w:hAnsi="Times New Roman" w:cs="Times New Roman"/>
          <w:color w:val="000000"/>
          <w:sz w:val="24"/>
          <w:szCs w:val="24"/>
        </w:rPr>
        <w:t xml:space="preserve"> NIT, April 2010.  </w:t>
      </w:r>
      <w:proofErr w:type="gramStart"/>
      <w:r w:rsidRPr="005E2689">
        <w:rPr>
          <w:rFonts w:ascii="Times New Roman" w:hAnsi="Times New Roman" w:cs="Times New Roman"/>
          <w:color w:val="000000"/>
          <w:sz w:val="24"/>
          <w:szCs w:val="24"/>
        </w:rPr>
        <w:t>US Forest Service ter.</w:t>
      </w:r>
      <w:proofErr w:type="gramEnd"/>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color w:val="000000"/>
          <w:sz w:val="24"/>
          <w:szCs w:val="24"/>
        </w:rPr>
        <w:t>o</w:t>
      </w:r>
      <w:proofErr w:type="gram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2010.  Vermont Land Trust Conservation Land Database, 2010.</w:t>
      </w:r>
      <w:proofErr w:type="gramEnd"/>
      <w:r w:rsidRPr="005E2689">
        <w:rPr>
          <w:rFonts w:ascii="Times New Roman" w:hAnsi="Times New Roman" w:cs="Times New Roman"/>
          <w:color w:val="000000"/>
          <w:sz w:val="24"/>
          <w:szCs w:val="24"/>
        </w:rPr>
        <w:t xml:space="preserve">  The Nature</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Conservancy of Vermont, 2010.</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onservancy</w:t>
      </w:r>
      <w:proofErr w:type="spellEnd"/>
      <w:r w:rsidRPr="005E2689">
        <w:rPr>
          <w:rFonts w:ascii="Times New Roman" w:hAnsi="Times New Roman" w:cs="Times New Roman"/>
          <w:color w:val="000000"/>
          <w:sz w:val="24"/>
          <w:szCs w:val="24"/>
        </w:rPr>
        <w:t xml:space="preserve"> of Vermont, 2010.</w:t>
      </w:r>
      <w:proofErr w:type="gram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ervOpenspace</w:t>
      </w:r>
      <w:proofErr w:type="spellEnd"/>
      <w:proofErr w:type="gramEnd"/>
      <w:r w:rsidRPr="005E2689">
        <w:rPr>
          <w:rFonts w:ascii="Times New Roman" w:hAnsi="Times New Roman" w:cs="Times New Roman"/>
          <w:color w:val="000000"/>
          <w:sz w:val="24"/>
          <w:szCs w:val="24"/>
        </w:rPr>
        <w:t xml:space="preserve"> Database, </w:t>
      </w:r>
      <w:proofErr w:type="spellStart"/>
      <w:r w:rsidRPr="005E2689">
        <w:rPr>
          <w:rFonts w:ascii="Times New Roman" w:hAnsi="Times New Roman" w:cs="Times New Roman"/>
          <w:color w:val="000000"/>
          <w:sz w:val="24"/>
          <w:szCs w:val="24"/>
        </w:rPr>
        <w:t>MassGIS</w:t>
      </w:r>
      <w:proofErr w:type="spellEnd"/>
      <w:r w:rsidRPr="005E2689">
        <w:rPr>
          <w:rFonts w:ascii="Times New Roman" w:hAnsi="Times New Roman" w:cs="Times New Roman"/>
          <w:color w:val="000000"/>
          <w:sz w:val="24"/>
          <w:szCs w:val="24"/>
        </w:rPr>
        <w:t>, February 2010.</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 February 2010.y 2010.ruary 2010.ary 2010.</w:t>
      </w:r>
      <w:proofErr w:type="gramEnd"/>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color w:val="000000"/>
          <w:sz w:val="24"/>
          <w:szCs w:val="24"/>
        </w:rPr>
        <w:t>Database, 2010.</w:t>
      </w:r>
      <w:proofErr w:type="gramEnd"/>
      <w:r w:rsidRPr="005E2689">
        <w:rPr>
          <w:rFonts w:ascii="Times New Roman" w:hAnsi="Times New Roman" w:cs="Times New Roman"/>
          <w:color w:val="000000"/>
          <w:sz w:val="24"/>
          <w:szCs w:val="24"/>
        </w:rPr>
        <w:t xml:space="preserve">  The </w:t>
      </w:r>
      <w:proofErr w:type="spellStart"/>
      <w:r w:rsidRPr="005E2689">
        <w:rPr>
          <w:rFonts w:ascii="Times New Roman" w:hAnsi="Times New Roman" w:cs="Times New Roman"/>
          <w:color w:val="000000"/>
          <w:sz w:val="24"/>
          <w:szCs w:val="24"/>
        </w:rPr>
        <w:t>NatureService</w:t>
      </w:r>
      <w:proofErr w:type="spell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ter</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Management, April 2010.  State Conservation and Parks Layer</w:t>
      </w:r>
      <w:proofErr w:type="gramStart"/>
      <w:r w:rsidRPr="005E2689">
        <w:rPr>
          <w:rFonts w:ascii="Times New Roman" w:hAnsi="Times New Roman" w:cs="Times New Roman"/>
          <w:color w:val="000000"/>
          <w:sz w:val="24"/>
          <w:szCs w:val="24"/>
        </w:rPr>
        <w:t>, ,</w:t>
      </w:r>
      <w:proofErr w:type="gramEnd"/>
      <w:r w:rsidRPr="005E2689">
        <w:rPr>
          <w:rFonts w:ascii="Times New Roman" w:hAnsi="Times New Roman" w:cs="Times New Roman"/>
          <w:color w:val="000000"/>
          <w:sz w:val="24"/>
          <w:szCs w:val="24"/>
        </w:rPr>
        <w:t xml:space="preserve"> RI State Department of</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Environmental Management, April 2010.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nvironmental</w:t>
      </w:r>
      <w:proofErr w:type="spellEnd"/>
      <w:r w:rsidRPr="005E2689">
        <w:rPr>
          <w:rFonts w:ascii="Times New Roman" w:hAnsi="Times New Roman" w:cs="Times New Roman"/>
          <w:color w:val="000000"/>
          <w:sz w:val="24"/>
          <w:szCs w:val="24"/>
        </w:rPr>
        <w:t xml:space="preserve"> Management, April 2010.</w:t>
      </w:r>
      <w:proofErr w:type="gram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ation</w:t>
      </w:r>
      <w:proofErr w:type="spellEnd"/>
      <w:proofErr w:type="gramEnd"/>
      <w:r w:rsidRPr="005E2689">
        <w:rPr>
          <w:rFonts w:ascii="Times New Roman" w:hAnsi="Times New Roman" w:cs="Times New Roman"/>
          <w:color w:val="000000"/>
          <w:sz w:val="24"/>
          <w:szCs w:val="24"/>
        </w:rPr>
        <w:t xml:space="preserve"> and Parks Layer, , RI State Department of</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Protected Open Space Phase 2, CT Department of Environmental Protection, 2010.  TNC</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Connecticut, 2008.</w:t>
      </w:r>
      <w:proofErr w:type="gramEnd"/>
      <w:r w:rsidRPr="005E2689">
        <w:rPr>
          <w:rFonts w:ascii="Times New Roman" w:hAnsi="Times New Roman" w:cs="Times New Roman"/>
          <w:color w:val="000000"/>
          <w:sz w:val="24"/>
          <w:szCs w:val="24"/>
        </w:rPr>
        <w:t xml:space="preserve"> Municipal and Private Open Space, Connecticut Office of Policy 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Management 1997.</w:t>
      </w:r>
      <w:proofErr w:type="gramEnd"/>
      <w:r w:rsidRPr="005E2689">
        <w:rPr>
          <w:rFonts w:ascii="Times New Roman" w:hAnsi="Times New Roman" w:cs="Times New Roman"/>
          <w:color w:val="000000"/>
          <w:sz w:val="24"/>
          <w:szCs w:val="24"/>
        </w:rPr>
        <w:t xml:space="preserve">  DEP Property, </w:t>
      </w:r>
      <w:proofErr w:type="gramStart"/>
      <w:r w:rsidRPr="005E2689">
        <w:rPr>
          <w:rFonts w:ascii="Times New Roman" w:hAnsi="Times New Roman" w:cs="Times New Roman"/>
          <w:color w:val="000000"/>
          <w:sz w:val="24"/>
          <w:szCs w:val="24"/>
        </w:rPr>
        <w:t>Connecticut  Department</w:t>
      </w:r>
      <w:proofErr w:type="gramEnd"/>
      <w:r w:rsidRPr="005E2689">
        <w:rPr>
          <w:rFonts w:ascii="Times New Roman" w:hAnsi="Times New Roman" w:cs="Times New Roman"/>
          <w:color w:val="000000"/>
          <w:sz w:val="24"/>
          <w:szCs w:val="24"/>
        </w:rPr>
        <w:t xml:space="preserve"> of Environmental Protection,</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2010.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w:t>
      </w:r>
      <w:proofErr w:type="gramStart"/>
      <w:r w:rsidRPr="005E2689">
        <w:rPr>
          <w:rFonts w:ascii="Times New Roman" w:hAnsi="Times New Roman" w:cs="Times New Roman"/>
          <w:color w:val="000000"/>
          <w:sz w:val="24"/>
          <w:szCs w:val="24"/>
        </w:rPr>
        <w:t>010.:</w:t>
      </w:r>
      <w:proofErr w:type="gramEnd"/>
      <w:r w:rsidRPr="005E2689">
        <w:rPr>
          <w:rFonts w:ascii="Times New Roman" w:hAnsi="Times New Roman" w:cs="Times New Roman"/>
          <w:color w:val="000000"/>
          <w:sz w:val="24"/>
          <w:szCs w:val="24"/>
        </w:rPr>
        <w:t xml:space="preserve"> NYS Parks and Historic Sites Boundaries, NY OPRHP, 2008, NYSDEC Division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of</w:t>
      </w:r>
      <w:proofErr w:type="gramEnd"/>
      <w:r w:rsidRPr="005E2689">
        <w:rPr>
          <w:rFonts w:ascii="Times New Roman" w:hAnsi="Times New Roman" w:cs="Times New Roman"/>
          <w:color w:val="000000"/>
          <w:sz w:val="24"/>
          <w:szCs w:val="24"/>
        </w:rPr>
        <w:t xml:space="preserve"> Lands &amp; Forests, 2008. NYC DEP Property - Division of Lands &amp; Forests, GIS 2008.</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NYC DEP, 2008, NYC DEP </w:t>
      </w:r>
      <w:proofErr w:type="spellStart"/>
      <w:proofErr w:type="gramStart"/>
      <w:r w:rsidRPr="005E2689">
        <w:rPr>
          <w:rFonts w:ascii="Times New Roman" w:hAnsi="Times New Roman" w:cs="Times New Roman"/>
          <w:color w:val="000000"/>
          <w:sz w:val="24"/>
          <w:szCs w:val="24"/>
        </w:rPr>
        <w:t>propert</w:t>
      </w:r>
      <w:proofErr w:type="spellEnd"/>
      <w:r w:rsidRPr="005E2689">
        <w:rPr>
          <w:rFonts w:ascii="Times New Roman" w:hAnsi="Times New Roman" w:cs="Times New Roman"/>
          <w:color w:val="000000"/>
          <w:sz w:val="24"/>
          <w:szCs w:val="24"/>
        </w:rPr>
        <w:t xml:space="preserve"> .</w:t>
      </w:r>
      <w:proofErr w:type="gramEnd"/>
      <w:r w:rsidRPr="005E2689">
        <w:rPr>
          <w:rFonts w:ascii="Times New Roman" w:hAnsi="Times New Roman" w:cs="Times New Roman"/>
          <w:color w:val="000000"/>
          <w:sz w:val="24"/>
          <w:szCs w:val="24"/>
        </w:rPr>
        <w:t xml:space="preserve"> Open Space Institute. Albany County Land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Conservancy.</w:t>
      </w:r>
      <w:proofErr w:type="gramEnd"/>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color w:val="000000"/>
          <w:sz w:val="24"/>
          <w:szCs w:val="24"/>
        </w:rPr>
        <w:t>Agricultural Stewardship Association.</w:t>
      </w:r>
      <w:proofErr w:type="gramEnd"/>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color w:val="000000"/>
          <w:sz w:val="24"/>
          <w:szCs w:val="24"/>
        </w:rPr>
        <w:t>Finger Lakes Land Trust.</w:t>
      </w:r>
      <w:proofErr w:type="gramEnd"/>
      <w:r w:rsidRPr="005E2689">
        <w:rPr>
          <w:rFonts w:ascii="Times New Roman" w:hAnsi="Times New Roman" w:cs="Times New Roman"/>
          <w:color w:val="000000"/>
          <w:sz w:val="24"/>
          <w:szCs w:val="24"/>
        </w:rPr>
        <w:t xml:space="preserve"> Lake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George Land Conservancy.</w:t>
      </w:r>
      <w:proofErr w:type="gramEnd"/>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color w:val="000000"/>
          <w:sz w:val="24"/>
          <w:szCs w:val="24"/>
        </w:rPr>
        <w:t>Hudson Highlands Land Trust.</w:t>
      </w:r>
      <w:proofErr w:type="gram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Rondout</w:t>
      </w:r>
      <w:proofErr w:type="spell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Esopus</w:t>
      </w:r>
      <w:proofErr w:type="spellEnd"/>
      <w:r w:rsidRPr="005E2689">
        <w:rPr>
          <w:rFonts w:ascii="Times New Roman" w:hAnsi="Times New Roman" w:cs="Times New Roman"/>
          <w:color w:val="000000"/>
          <w:sz w:val="24"/>
          <w:szCs w:val="24"/>
        </w:rPr>
        <w:t xml:space="preserve"> Land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Conservancy.</w:t>
      </w:r>
      <w:proofErr w:type="gramEnd"/>
      <w:r w:rsidRPr="005E2689">
        <w:rPr>
          <w:rFonts w:ascii="Times New Roman" w:hAnsi="Times New Roman" w:cs="Times New Roman"/>
          <w:color w:val="000000"/>
          <w:sz w:val="24"/>
          <w:szCs w:val="24"/>
        </w:rPr>
        <w:t xml:space="preserve"> Wallkill Valley Land Trust, Inc. </w:t>
      </w:r>
      <w:proofErr w:type="spellStart"/>
      <w:r w:rsidRPr="005E2689">
        <w:rPr>
          <w:rFonts w:ascii="Times New Roman" w:hAnsi="Times New Roman" w:cs="Times New Roman"/>
          <w:color w:val="000000"/>
          <w:sz w:val="24"/>
          <w:szCs w:val="24"/>
        </w:rPr>
        <w:t>Shawangunk</w:t>
      </w:r>
      <w:proofErr w:type="spellEnd"/>
      <w:r w:rsidRPr="005E2689">
        <w:rPr>
          <w:rFonts w:ascii="Times New Roman" w:hAnsi="Times New Roman" w:cs="Times New Roman"/>
          <w:color w:val="000000"/>
          <w:sz w:val="24"/>
          <w:szCs w:val="24"/>
        </w:rPr>
        <w:t xml:space="preserve"> Conservancy. Genesee Land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Trust.</w:t>
      </w:r>
      <w:proofErr w:type="gramEnd"/>
      <w:r w:rsidRPr="005E2689">
        <w:rPr>
          <w:rFonts w:ascii="Times New Roman" w:hAnsi="Times New Roman" w:cs="Times New Roman"/>
          <w:color w:val="000000"/>
          <w:sz w:val="24"/>
          <w:szCs w:val="24"/>
        </w:rPr>
        <w:t xml:space="preserve"> Scenic Hudson, Inc. Tug Hill Tomorrow Land Trust. </w:t>
      </w:r>
      <w:proofErr w:type="spellStart"/>
      <w:r w:rsidRPr="005E2689">
        <w:rPr>
          <w:rFonts w:ascii="Times New Roman" w:hAnsi="Times New Roman" w:cs="Times New Roman"/>
          <w:color w:val="000000"/>
          <w:sz w:val="24"/>
          <w:szCs w:val="24"/>
        </w:rPr>
        <w:t>Mohonk</w:t>
      </w:r>
      <w:proofErr w:type="spellEnd"/>
      <w:r w:rsidRPr="005E2689">
        <w:rPr>
          <w:rFonts w:ascii="Times New Roman" w:hAnsi="Times New Roman" w:cs="Times New Roman"/>
          <w:color w:val="000000"/>
          <w:sz w:val="24"/>
          <w:szCs w:val="24"/>
        </w:rPr>
        <w:t xml:space="preserve"> Preserve. Saratoga</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PLAN.</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LAN.</w:t>
      </w:r>
      <w:proofErr w:type="gram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rve</w:t>
      </w:r>
      <w:proofErr w:type="spellEnd"/>
      <w:proofErr w:type="gram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Saratogaratoga</w:t>
      </w:r>
      <w:proofErr w:type="spellEnd"/>
      <w:r w:rsidRPr="005E2689">
        <w:rPr>
          <w:rFonts w:ascii="Times New Roman" w:hAnsi="Times New Roman" w:cs="Times New Roman"/>
          <w:color w:val="000000"/>
          <w:sz w:val="24"/>
          <w:szCs w:val="24"/>
        </w:rPr>
        <w:t>.</w:t>
      </w:r>
      <w:proofErr w:type="gramEnd"/>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color w:val="000000"/>
          <w:sz w:val="24"/>
          <w:szCs w:val="24"/>
        </w:rPr>
        <w:t>Tug Hill Tomorrow Land Trust.</w:t>
      </w:r>
      <w:proofErr w:type="gram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Mohonk</w:t>
      </w:r>
      <w:proofErr w:type="spellEnd"/>
      <w:r w:rsidRPr="005E2689">
        <w:rPr>
          <w:rFonts w:ascii="Times New Roman" w:hAnsi="Times New Roman" w:cs="Times New Roman"/>
          <w:color w:val="000000"/>
          <w:sz w:val="24"/>
          <w:szCs w:val="24"/>
        </w:rPr>
        <w:t xml:space="preserve"> Preserve. </w:t>
      </w:r>
      <w:proofErr w:type="spellStart"/>
      <w:r w:rsidRPr="005E2689">
        <w:rPr>
          <w:rFonts w:ascii="Times New Roman" w:hAnsi="Times New Roman" w:cs="Times New Roman"/>
          <w:color w:val="000000"/>
          <w:sz w:val="24"/>
          <w:szCs w:val="24"/>
        </w:rPr>
        <w:t>Saratog</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Conservation Fund, 2004.</w:t>
      </w:r>
      <w:proofErr w:type="gramEnd"/>
      <w:r w:rsidRPr="005E2689">
        <w:rPr>
          <w:rFonts w:ascii="Times New Roman" w:hAnsi="Times New Roman" w:cs="Times New Roman"/>
          <w:color w:val="000000"/>
          <w:sz w:val="24"/>
          <w:szCs w:val="24"/>
        </w:rPr>
        <w:t xml:space="preserve"> Pennsylvania State Game Lands, PA Game Commission, July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2009.  PA State Forests and State Parks, PA Bureau of Forestry, July 2009. Boundaries of</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State Parks in PA, Pennsylvania Department of Conservation and Natural Resources,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2008.  County Parcel Data: Chester County (2001), Clinton County (2003), Elk County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(2005), Juniata County (2007), Lancaster County (2001), Monroe County (2009),</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Northampton County (2007), Pike County (2005), Venango County (2004), Wayne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County (2003).</w:t>
      </w:r>
      <w:proofErr w:type="gramEnd"/>
      <w:r w:rsidRPr="005E2689">
        <w:rPr>
          <w:rFonts w:ascii="Times New Roman" w:hAnsi="Times New Roman" w:cs="Times New Roman"/>
          <w:color w:val="000000"/>
          <w:sz w:val="24"/>
          <w:szCs w:val="24"/>
        </w:rPr>
        <w:t xml:space="preserve">  Lands owned by Western Pennsylvania Conservancy, Western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lastRenderedPageBreak/>
        <w:t>Pennsylvania Conservancy, October 2009.  Northeast Pennsylvania Protected Lands,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Natural Lands Trust, July 2009.  Lands owned by Fish and Boat Commission,</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Pennsylvania Fish and Boat Commission, July 2009.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ennsylvania</w:t>
      </w:r>
      <w:proofErr w:type="spellEnd"/>
      <w:r w:rsidRPr="005E2689">
        <w:rPr>
          <w:rFonts w:ascii="Times New Roman" w:hAnsi="Times New Roman" w:cs="Times New Roman"/>
          <w:color w:val="000000"/>
          <w:sz w:val="24"/>
          <w:szCs w:val="24"/>
        </w:rPr>
        <w:t xml:space="preserve"> Fish and Boat Commission, July 2009.</w:t>
      </w:r>
      <w:proofErr w:type="gram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sh</w:t>
      </w:r>
      <w:proofErr w:type="spellEnd"/>
      <w:proofErr w:type="gramEnd"/>
      <w:r w:rsidRPr="005E2689">
        <w:rPr>
          <w:rFonts w:ascii="Times New Roman" w:hAnsi="Times New Roman" w:cs="Times New Roman"/>
          <w:color w:val="000000"/>
          <w:sz w:val="24"/>
          <w:szCs w:val="24"/>
        </w:rPr>
        <w:t xml:space="preserve"> and Boat Commission, Lands,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Acres Tracts, New Jersey Department of Environmental Protection, January 2010.  Power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Company TNC Land, PSEG, May 2007.  Farmland Preservation File, New Jersey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Department of Agriculture (NJDA) and State Agriculture Development Committee</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(SADC), July 2007.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SADC), July 2007.</w:t>
      </w:r>
      <w:proofErr w:type="gram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lture</w:t>
      </w:r>
      <w:proofErr w:type="spellEnd"/>
      <w:proofErr w:type="gramEnd"/>
      <w:r w:rsidRPr="005E2689">
        <w:rPr>
          <w:rFonts w:ascii="Times New Roman" w:hAnsi="Times New Roman" w:cs="Times New Roman"/>
          <w:color w:val="000000"/>
          <w:sz w:val="24"/>
          <w:szCs w:val="24"/>
        </w:rPr>
        <w:t xml:space="preserve"> (NJDA) and State Agriculture Development Committee0.  </w:t>
      </w:r>
      <w:proofErr w:type="spellStart"/>
      <w:proofErr w:type="gramStart"/>
      <w:r w:rsidRPr="005E2689">
        <w:rPr>
          <w:rFonts w:ascii="Times New Roman" w:hAnsi="Times New Roman" w:cs="Times New Roman"/>
          <w:color w:val="000000"/>
          <w:sz w:val="24"/>
          <w:szCs w:val="24"/>
        </w:rPr>
        <w:t>Pow</w:t>
      </w:r>
      <w:proofErr w:type="spellEnd"/>
      <w:proofErr w:type="gram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Preserves, DNREC Division of Parks and Recreation, 2008.</w:t>
      </w:r>
      <w:proofErr w:type="gramEnd"/>
      <w:r w:rsidRPr="005E2689">
        <w:rPr>
          <w:rFonts w:ascii="Times New Roman" w:hAnsi="Times New Roman" w:cs="Times New Roman"/>
          <w:color w:val="000000"/>
          <w:sz w:val="24"/>
          <w:szCs w:val="24"/>
        </w:rPr>
        <w:t xml:space="preserve">  Outdoor Recreation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Inventory, DNREC Division of Parks and Recreation, 2008.</w:t>
      </w:r>
      <w:proofErr w:type="gramEnd"/>
      <w:r w:rsidRPr="005E2689">
        <w:rPr>
          <w:rFonts w:ascii="Times New Roman" w:hAnsi="Times New Roman" w:cs="Times New Roman"/>
          <w:color w:val="000000"/>
          <w:sz w:val="24"/>
          <w:szCs w:val="24"/>
        </w:rPr>
        <w:t xml:space="preserve">  Forest Easements, Delaware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Forest Service, 2010.</w:t>
      </w:r>
      <w:proofErr w:type="gramEnd"/>
      <w:r w:rsidRPr="005E2689">
        <w:rPr>
          <w:rFonts w:ascii="Times New Roman" w:hAnsi="Times New Roman" w:cs="Times New Roman"/>
          <w:color w:val="000000"/>
          <w:sz w:val="24"/>
          <w:szCs w:val="24"/>
        </w:rPr>
        <w:t xml:space="preserve">  State Agriculture Easements, Delaware Department of Agriculture,</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2010.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010. Agriculture Land Preservation Foundation Easements/Districts, Maryland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Department of Agriculture, October 2006.  County Parks, MD DNR, October 2007. MD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DNR Lands, MD DNR</w:t>
      </w:r>
      <w:proofErr w:type="gramStart"/>
      <w:r w:rsidRPr="005E2689">
        <w:rPr>
          <w:rFonts w:ascii="Times New Roman" w:hAnsi="Times New Roman" w:cs="Times New Roman"/>
          <w:color w:val="000000"/>
          <w:sz w:val="24"/>
          <w:szCs w:val="24"/>
        </w:rPr>
        <w:t>,  October</w:t>
      </w:r>
      <w:proofErr w:type="gramEnd"/>
      <w:r w:rsidRPr="005E2689">
        <w:rPr>
          <w:rFonts w:ascii="Times New Roman" w:hAnsi="Times New Roman" w:cs="Times New Roman"/>
          <w:color w:val="000000"/>
          <w:sz w:val="24"/>
          <w:szCs w:val="24"/>
        </w:rPr>
        <w:t xml:space="preserve"> 2009. Environmental Trust Easements, Maryland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Environmental Trust, November 2009. </w:t>
      </w:r>
      <w:proofErr w:type="gramStart"/>
      <w:r w:rsidRPr="005E2689">
        <w:rPr>
          <w:rFonts w:ascii="Times New Roman" w:hAnsi="Times New Roman" w:cs="Times New Roman"/>
          <w:color w:val="000000"/>
          <w:sz w:val="24"/>
          <w:szCs w:val="24"/>
        </w:rPr>
        <w:t>Maryland Federal Lands, MD DNR, 2006.</w:t>
      </w:r>
      <w:proofErr w:type="gramEnd"/>
      <w:r w:rsidRPr="005E2689">
        <w:rPr>
          <w:rFonts w:ascii="Times New Roman" w:hAnsi="Times New Roman" w:cs="Times New Roman"/>
          <w:color w:val="000000"/>
          <w:sz w:val="24"/>
          <w:szCs w:val="24"/>
        </w:rPr>
        <w:t xml:space="preserve"> Forest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Legacy Easements, MD DNR, October 2009.  Private Conservation Properties, MD DNR,</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February 2009. Rural Legacy Properties, MD DRN, October 2009.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ebruary</w:t>
      </w:r>
      <w:proofErr w:type="spellEnd"/>
      <w:r w:rsidRPr="005E2689">
        <w:rPr>
          <w:rFonts w:ascii="Times New Roman" w:hAnsi="Times New Roman" w:cs="Times New Roman"/>
          <w:color w:val="000000"/>
          <w:sz w:val="24"/>
          <w:szCs w:val="24"/>
        </w:rPr>
        <w:t xml:space="preserve"> 2009.</w:t>
      </w:r>
      <w:proofErr w:type="gramEnd"/>
      <w:r w:rsidRPr="005E2689">
        <w:rPr>
          <w:rFonts w:ascii="Times New Roman" w:hAnsi="Times New Roman" w:cs="Times New Roman"/>
          <w:color w:val="000000"/>
          <w:sz w:val="24"/>
          <w:szCs w:val="24"/>
        </w:rPr>
        <w:t xml:space="preserve"> Rural Legacy Properties, MD DRN, October 200artment of Natural</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Resource, October 2010. West Virginia Public Lands, West Virginia Department of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Natural Resources, October 2010. The Nature Conservancy West Virginia Field Office</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Layer, TNC West Virginia, 2010.</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ayer</w:t>
      </w:r>
      <w:proofErr w:type="spellEnd"/>
      <w:r w:rsidRPr="005E2689">
        <w:rPr>
          <w:rFonts w:ascii="Times New Roman" w:hAnsi="Times New Roman" w:cs="Times New Roman"/>
          <w:color w:val="000000"/>
          <w:sz w:val="24"/>
          <w:szCs w:val="24"/>
        </w:rPr>
        <w:t>, TNC West Virginia, 2010.</w:t>
      </w:r>
      <w:proofErr w:type="gramEnd"/>
      <w:r w:rsidRPr="005E2689">
        <w:rPr>
          <w:rFonts w:ascii="Times New Roman" w:hAnsi="Times New Roman" w:cs="Times New Roman"/>
          <w:color w:val="000000"/>
          <w:sz w:val="24"/>
          <w:szCs w:val="24"/>
        </w:rPr>
        <w:t xml:space="preserve">  The Nat Virginia Department of Conservation and</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Recreation, March 2010.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Roads and Railroads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1.  Roads: Tele Atlas North America, Inc., 2009.   </w:t>
      </w:r>
      <w:proofErr w:type="gramStart"/>
      <w:r w:rsidRPr="005E2689">
        <w:rPr>
          <w:rFonts w:ascii="Times New Roman" w:hAnsi="Times New Roman" w:cs="Times New Roman"/>
          <w:b/>
          <w:bCs/>
          <w:color w:val="000000"/>
          <w:sz w:val="24"/>
          <w:szCs w:val="24"/>
        </w:rPr>
        <w:t>U.S. and Canada Streets Cartographic.</w:t>
      </w:r>
      <w:proofErr w:type="gramEnd"/>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1:100,000 Tele Atlas </w:t>
      </w:r>
      <w:proofErr w:type="spellStart"/>
      <w:r w:rsidRPr="005E2689">
        <w:rPr>
          <w:rFonts w:ascii="Times New Roman" w:hAnsi="Times New Roman" w:cs="Times New Roman"/>
          <w:b/>
          <w:bCs/>
          <w:color w:val="000000"/>
          <w:sz w:val="24"/>
          <w:szCs w:val="24"/>
        </w:rPr>
        <w:t>StreetMap</w:t>
      </w:r>
      <w:proofErr w:type="spell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Premium  v</w:t>
      </w:r>
      <w:proofErr w:type="gramEnd"/>
      <w:r w:rsidRPr="005E2689">
        <w:rPr>
          <w:rFonts w:ascii="Times New Roman" w:hAnsi="Times New Roman" w:cs="Times New Roman"/>
          <w:b/>
          <w:bCs/>
          <w:color w:val="000000"/>
          <w:sz w:val="24"/>
          <w:szCs w:val="24"/>
        </w:rPr>
        <w:t xml:space="preserve">. 7.2  ESRI® Data &amp; Maps: </w:t>
      </w:r>
      <w:proofErr w:type="spellStart"/>
      <w:r w:rsidRPr="005E2689">
        <w:rPr>
          <w:rFonts w:ascii="Times New Roman" w:hAnsi="Times New Roman" w:cs="Times New Roman"/>
          <w:b/>
          <w:bCs/>
          <w:color w:val="000000"/>
          <w:sz w:val="24"/>
          <w:szCs w:val="24"/>
        </w:rPr>
        <w:t>StreetMap</w:t>
      </w:r>
      <w:proofErr w:type="spellEnd"/>
      <w:r w:rsidRPr="005E2689">
        <w:rPr>
          <w:rFonts w:ascii="Times New Roman" w:hAnsi="Times New Roman" w:cs="Times New Roman"/>
          <w:b/>
          <w:bCs/>
          <w:color w:val="000000"/>
          <w:sz w:val="24"/>
          <w:szCs w:val="24"/>
        </w:rPr>
        <w:t>. 2009</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b/>
          <w:bCs/>
          <w:color w:val="000000"/>
          <w:sz w:val="24"/>
          <w:szCs w:val="24"/>
        </w:rPr>
        <w:t>Data  Update</w:t>
      </w:r>
      <w:proofErr w:type="gramEnd"/>
      <w:r w:rsidRPr="005E2689">
        <w:rPr>
          <w:rFonts w:ascii="Times New Roman" w:hAnsi="Times New Roman" w:cs="Times New Roman"/>
          <w:b/>
          <w:bCs/>
          <w:color w:val="000000"/>
          <w:sz w:val="24"/>
          <w:szCs w:val="24"/>
        </w:rPr>
        <w:t xml:space="preserve">: North America.  Redlands, California, USA.  </w:t>
      </w:r>
      <w:r w:rsidRPr="005E2689">
        <w:rPr>
          <w:rFonts w:ascii="Times New Roman" w:hAnsi="Times New Roman" w:cs="Times New Roman"/>
          <w:color w:val="000000"/>
          <w:sz w:val="24"/>
          <w:szCs w:val="24"/>
        </w:rPr>
        <w:t>U.S. and Canada Streets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Cartographic represents streets, highways, interstate highways, roads with and without limited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access</w:t>
      </w:r>
      <w:proofErr w:type="gramEnd"/>
      <w:r w:rsidRPr="005E2689">
        <w:rPr>
          <w:rFonts w:ascii="Times New Roman" w:hAnsi="Times New Roman" w:cs="Times New Roman"/>
          <w:color w:val="000000"/>
          <w:sz w:val="24"/>
          <w:szCs w:val="24"/>
        </w:rPr>
        <w:t>, secondary and connecting roads, local and rural roads, roads with special characteristics,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access</w:t>
      </w:r>
      <w:proofErr w:type="gramEnd"/>
      <w:r w:rsidRPr="005E2689">
        <w:rPr>
          <w:rFonts w:ascii="Times New Roman" w:hAnsi="Times New Roman" w:cs="Times New Roman"/>
          <w:color w:val="000000"/>
          <w:sz w:val="24"/>
          <w:szCs w:val="24"/>
        </w:rPr>
        <w:t xml:space="preserve"> ramps, and ferries within the United States and Canada.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2. Railroads: Tele Atlas North America, Inc. 2009.  </w:t>
      </w:r>
      <w:proofErr w:type="gramStart"/>
      <w:r w:rsidRPr="005E2689">
        <w:rPr>
          <w:rFonts w:ascii="Times New Roman" w:hAnsi="Times New Roman" w:cs="Times New Roman"/>
          <w:b/>
          <w:bCs/>
          <w:color w:val="000000"/>
          <w:sz w:val="24"/>
          <w:szCs w:val="24"/>
        </w:rPr>
        <w:t>U.S. and Canada Railroads.</w:t>
      </w:r>
      <w:proofErr w:type="gramEnd"/>
      <w:r w:rsidRPr="005E2689">
        <w:rPr>
          <w:rFonts w:ascii="Times New Roman" w:hAnsi="Times New Roman" w:cs="Times New Roman"/>
          <w:b/>
          <w:bCs/>
          <w:color w:val="000000"/>
          <w:sz w:val="24"/>
          <w:szCs w:val="24"/>
        </w:rPr>
        <w:t xml:space="preserve"> 1:100,000.</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ESRI® Data &amp; Maps: </w:t>
      </w:r>
      <w:proofErr w:type="spellStart"/>
      <w:r w:rsidRPr="005E2689">
        <w:rPr>
          <w:rFonts w:ascii="Times New Roman" w:hAnsi="Times New Roman" w:cs="Times New Roman"/>
          <w:b/>
          <w:bCs/>
          <w:color w:val="000000"/>
          <w:sz w:val="24"/>
          <w:szCs w:val="24"/>
        </w:rPr>
        <w:t>StreetMap</w:t>
      </w:r>
      <w:proofErr w:type="spellEnd"/>
      <w:r w:rsidRPr="005E2689">
        <w:rPr>
          <w:rFonts w:ascii="Times New Roman" w:hAnsi="Times New Roman" w:cs="Times New Roman"/>
          <w:b/>
          <w:bCs/>
          <w:color w:val="000000"/>
          <w:sz w:val="24"/>
          <w:szCs w:val="24"/>
        </w:rPr>
        <w:t xml:space="preserve">. 2009 </w:t>
      </w:r>
      <w:proofErr w:type="gramStart"/>
      <w:r w:rsidRPr="005E2689">
        <w:rPr>
          <w:rFonts w:ascii="Times New Roman" w:hAnsi="Times New Roman" w:cs="Times New Roman"/>
          <w:b/>
          <w:bCs/>
          <w:color w:val="000000"/>
          <w:sz w:val="24"/>
          <w:szCs w:val="24"/>
        </w:rPr>
        <w:t>Data  Update</w:t>
      </w:r>
      <w:proofErr w:type="gramEnd"/>
      <w:r w:rsidRPr="005E2689">
        <w:rPr>
          <w:rFonts w:ascii="Times New Roman" w:hAnsi="Times New Roman" w:cs="Times New Roman"/>
          <w:b/>
          <w:bCs/>
          <w:color w:val="000000"/>
          <w:sz w:val="24"/>
          <w:szCs w:val="24"/>
        </w:rPr>
        <w:t>: North America.  Redlands,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California, USA.  </w:t>
      </w:r>
      <w:r w:rsidRPr="005E2689">
        <w:rPr>
          <w:rFonts w:ascii="Times New Roman" w:hAnsi="Times New Roman" w:cs="Times New Roman"/>
          <w:color w:val="000000"/>
          <w:sz w:val="24"/>
          <w:szCs w:val="24"/>
        </w:rPr>
        <w:t>U.S. and Canada Railroads represent the railroads of the United States and</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Canada.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Land Cover and Related Derivates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1. Land Cover:  U.S. Geological Survey (USGS).  </w:t>
      </w:r>
      <w:proofErr w:type="gramStart"/>
      <w:r w:rsidRPr="005E2689">
        <w:rPr>
          <w:rFonts w:ascii="Times New Roman" w:hAnsi="Times New Roman" w:cs="Times New Roman"/>
          <w:b/>
          <w:bCs/>
          <w:color w:val="000000"/>
          <w:sz w:val="24"/>
          <w:szCs w:val="24"/>
        </w:rPr>
        <w:t>National Land Cover Dataset 2001.</w:t>
      </w:r>
      <w:proofErr w:type="gramEnd"/>
      <w:r w:rsidRPr="005E2689">
        <w:rPr>
          <w:rFonts w:ascii="Times New Roman" w:hAnsi="Times New Roman" w:cs="Times New Roman"/>
          <w:b/>
          <w:bCs/>
          <w:color w:val="000000"/>
          <w:sz w:val="24"/>
          <w:szCs w:val="24"/>
        </w:rPr>
        <w:t xml:space="preserve">  Version</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FF"/>
          <w:sz w:val="24"/>
          <w:szCs w:val="24"/>
        </w:rPr>
      </w:pPr>
      <w:r w:rsidRPr="005E2689">
        <w:rPr>
          <w:rFonts w:ascii="Times New Roman" w:hAnsi="Times New Roman" w:cs="Times New Roman"/>
          <w:b/>
          <w:bCs/>
          <w:color w:val="000000"/>
          <w:sz w:val="24"/>
          <w:szCs w:val="24"/>
        </w:rPr>
        <w:t xml:space="preserve">1. U.S. 30m cell. Sioux Falls, SD.  </w:t>
      </w:r>
      <w:r w:rsidRPr="005E2689">
        <w:rPr>
          <w:rFonts w:ascii="Times New Roman" w:hAnsi="Times New Roman" w:cs="Times New Roman"/>
          <w:b/>
          <w:bCs/>
          <w:color w:val="0000FF"/>
          <w:sz w:val="24"/>
          <w:szCs w:val="24"/>
        </w:rPr>
        <w:t>http://www.epa.gov/mrlc/nlcd-2001.html</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 xml:space="preserve">  Homer, C., C.</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 xml:space="preserve">Huang, L. Yang, B. Wylie and M. </w:t>
      </w:r>
      <w:proofErr w:type="spellStart"/>
      <w:r w:rsidRPr="005E2689">
        <w:rPr>
          <w:rFonts w:ascii="Times New Roman" w:hAnsi="Times New Roman" w:cs="Times New Roman"/>
          <w:b/>
          <w:bCs/>
          <w:color w:val="000000"/>
          <w:sz w:val="24"/>
          <w:szCs w:val="24"/>
        </w:rPr>
        <w:t>Coan</w:t>
      </w:r>
      <w:proofErr w:type="spellEnd"/>
      <w:r w:rsidRPr="005E2689">
        <w:rPr>
          <w:rFonts w:ascii="Times New Roman" w:hAnsi="Times New Roman" w:cs="Times New Roman"/>
          <w:b/>
          <w:bCs/>
          <w:color w:val="000000"/>
          <w:sz w:val="24"/>
          <w:szCs w:val="24"/>
        </w:rPr>
        <w:t>, 2004.</w:t>
      </w:r>
      <w:proofErr w:type="gramEnd"/>
      <w:r w:rsidRPr="005E2689">
        <w:rPr>
          <w:rFonts w:ascii="Times New Roman" w:hAnsi="Times New Roman" w:cs="Times New Roman"/>
          <w:b/>
          <w:bCs/>
          <w:color w:val="000000"/>
          <w:sz w:val="24"/>
          <w:szCs w:val="24"/>
        </w:rPr>
        <w:t xml:space="preserve"> Development of a 2001 national land cover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b/>
          <w:bCs/>
          <w:color w:val="000000"/>
          <w:sz w:val="24"/>
          <w:szCs w:val="24"/>
        </w:rPr>
        <w:lastRenderedPageBreak/>
        <w:t>database</w:t>
      </w:r>
      <w:proofErr w:type="gramEnd"/>
      <w:r w:rsidRPr="005E2689">
        <w:rPr>
          <w:rFonts w:ascii="Times New Roman" w:hAnsi="Times New Roman" w:cs="Times New Roman"/>
          <w:b/>
          <w:bCs/>
          <w:color w:val="000000"/>
          <w:sz w:val="24"/>
          <w:szCs w:val="24"/>
        </w:rPr>
        <w:t xml:space="preserve"> for the United States.  </w:t>
      </w:r>
      <w:proofErr w:type="gramStart"/>
      <w:r w:rsidRPr="005E2689">
        <w:rPr>
          <w:rFonts w:ascii="Times New Roman" w:hAnsi="Times New Roman" w:cs="Times New Roman"/>
          <w:b/>
          <w:bCs/>
          <w:color w:val="000000"/>
          <w:sz w:val="24"/>
          <w:szCs w:val="24"/>
        </w:rPr>
        <w:t>Photogrammetric Engineering and Remote Sensing.</w:t>
      </w:r>
      <w:proofErr w:type="gramEnd"/>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National Land Cover Database 2001 land cover dataset was produced through a cooperative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project</w:t>
      </w:r>
      <w:proofErr w:type="gramEnd"/>
      <w:r w:rsidRPr="005E2689">
        <w:rPr>
          <w:rFonts w:ascii="Times New Roman" w:hAnsi="Times New Roman" w:cs="Times New Roman"/>
          <w:color w:val="000000"/>
          <w:sz w:val="24"/>
          <w:szCs w:val="24"/>
        </w:rPr>
        <w:t xml:space="preserve"> conducted by the Multi-Resolution Land Characteristics (MRLC) Consortium,  a</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partnership</w:t>
      </w:r>
      <w:proofErr w:type="gramEnd"/>
      <w:r w:rsidRPr="005E2689">
        <w:rPr>
          <w:rFonts w:ascii="Times New Roman" w:hAnsi="Times New Roman" w:cs="Times New Roman"/>
          <w:color w:val="000000"/>
          <w:sz w:val="24"/>
          <w:szCs w:val="24"/>
        </w:rPr>
        <w:t xml:space="preserve"> of federal agencies (www.mrlc.gov).  The goal was to generate a current, consistent,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seamless</w:t>
      </w:r>
      <w:proofErr w:type="gramEnd"/>
      <w:r w:rsidRPr="005E2689">
        <w:rPr>
          <w:rFonts w:ascii="Times New Roman" w:hAnsi="Times New Roman" w:cs="Times New Roman"/>
          <w:color w:val="000000"/>
          <w:sz w:val="24"/>
          <w:szCs w:val="24"/>
        </w:rPr>
        <w:t>, and accurate National Land Cover Database (NLCD) circa 2001 for the United States at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medium</w:t>
      </w:r>
      <w:proofErr w:type="gramEnd"/>
      <w:r w:rsidRPr="005E2689">
        <w:rPr>
          <w:rFonts w:ascii="Times New Roman" w:hAnsi="Times New Roman" w:cs="Times New Roman"/>
          <w:color w:val="000000"/>
          <w:sz w:val="24"/>
          <w:szCs w:val="24"/>
        </w:rPr>
        <w:t xml:space="preserve"> spatial resolution.  The resultant product for the northeast distinguishes 15 land cover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classes</w:t>
      </w:r>
      <w:proofErr w:type="gramEnd"/>
      <w:r w:rsidRPr="005E2689">
        <w:rPr>
          <w:rFonts w:ascii="Times New Roman" w:hAnsi="Times New Roman" w:cs="Times New Roman"/>
          <w:color w:val="000000"/>
          <w:sz w:val="24"/>
          <w:szCs w:val="24"/>
        </w:rPr>
        <w:t>: Open Water, Developed Open Space, Developed Low Intensity, Developed Medium</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Intensity, Developed High Intensity, Barren Land (Rock/Sand/Clay), Deciduous Forest,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Evergreen Forest, Mixed Forest, Shrub/Scrub, Grassland/Herbaceous, Pasture/Hay, Cultivated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Crops, Woody Wetlands, and Emergent Herbaceous Wetlands.</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2. </w:t>
      </w:r>
      <w:r w:rsidRPr="005E2689">
        <w:rPr>
          <w:rFonts w:ascii="Times New Roman" w:hAnsi="Times New Roman" w:cs="Times New Roman"/>
          <w:b/>
          <w:bCs/>
          <w:color w:val="000000"/>
          <w:sz w:val="24"/>
          <w:szCs w:val="24"/>
        </w:rPr>
        <w:t>Imperviousness: U.S. Geological Survey (USGS).  National Land Cover Dataset 2001</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Imperviousness.</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Version 1.</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30m cell.</w:t>
      </w:r>
      <w:proofErr w:type="gramEnd"/>
      <w:r w:rsidRPr="005E2689">
        <w:rPr>
          <w:rFonts w:ascii="Times New Roman" w:hAnsi="Times New Roman" w:cs="Times New Roman"/>
          <w:b/>
          <w:bCs/>
          <w:color w:val="000000"/>
          <w:sz w:val="24"/>
          <w:szCs w:val="24"/>
        </w:rPr>
        <w:t xml:space="preserve"> Sioux Falls, SD.  </w:t>
      </w:r>
      <w:r w:rsidRPr="005E2689">
        <w:rPr>
          <w:rFonts w:ascii="Times New Roman" w:hAnsi="Times New Roman" w:cs="Times New Roman"/>
          <w:b/>
          <w:bCs/>
          <w:color w:val="0000FF"/>
          <w:sz w:val="24"/>
          <w:szCs w:val="24"/>
        </w:rPr>
        <w:t>http://www.epa.gov/mrlc/nlcd2001.html</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 xml:space="preserve">Yang, L, C. Huang, C. Homer, B. Wylie, and M. </w:t>
      </w:r>
      <w:proofErr w:type="spellStart"/>
      <w:r w:rsidRPr="005E2689">
        <w:rPr>
          <w:rFonts w:ascii="Times New Roman" w:hAnsi="Times New Roman" w:cs="Times New Roman"/>
          <w:b/>
          <w:bCs/>
          <w:color w:val="000000"/>
          <w:sz w:val="24"/>
          <w:szCs w:val="24"/>
        </w:rPr>
        <w:t>Coan</w:t>
      </w:r>
      <w:proofErr w:type="spellEnd"/>
      <w:r w:rsidRPr="005E2689">
        <w:rPr>
          <w:rFonts w:ascii="Times New Roman" w:hAnsi="Times New Roman" w:cs="Times New Roman"/>
          <w:b/>
          <w:bCs/>
          <w:color w:val="000000"/>
          <w:sz w:val="24"/>
          <w:szCs w:val="24"/>
        </w:rPr>
        <w:t>, 2002.</w:t>
      </w:r>
      <w:proofErr w:type="gramEnd"/>
      <w:r w:rsidRPr="005E2689">
        <w:rPr>
          <w:rFonts w:ascii="Times New Roman" w:hAnsi="Times New Roman" w:cs="Times New Roman"/>
          <w:b/>
          <w:bCs/>
          <w:color w:val="000000"/>
          <w:sz w:val="24"/>
          <w:szCs w:val="24"/>
        </w:rPr>
        <w:t xml:space="preserve"> An approach for mapping large-area impervious surfaces:  Synergistic use of </w:t>
      </w:r>
      <w:proofErr w:type="spellStart"/>
      <w:r w:rsidRPr="005E2689">
        <w:rPr>
          <w:rFonts w:ascii="Times New Roman" w:hAnsi="Times New Roman" w:cs="Times New Roman"/>
          <w:b/>
          <w:bCs/>
          <w:color w:val="000000"/>
          <w:sz w:val="24"/>
          <w:szCs w:val="24"/>
        </w:rPr>
        <w:t>Landsat</w:t>
      </w:r>
      <w:proofErr w:type="spellEnd"/>
      <w:r w:rsidRPr="005E2689">
        <w:rPr>
          <w:rFonts w:ascii="Times New Roman" w:hAnsi="Times New Roman" w:cs="Times New Roman"/>
          <w:b/>
          <w:bCs/>
          <w:color w:val="000000"/>
          <w:sz w:val="24"/>
          <w:szCs w:val="24"/>
        </w:rPr>
        <w:t xml:space="preserve"> 7 ETM+ and high spatial resolution imagery.  Canadian Journal of Remote Sensing, 29: 2, 230-240. </w:t>
      </w:r>
      <w:r w:rsidRPr="005E2689">
        <w:rPr>
          <w:rFonts w:ascii="Times New Roman" w:hAnsi="Times New Roman" w:cs="Times New Roman"/>
          <w:color w:val="000000"/>
          <w:sz w:val="24"/>
          <w:szCs w:val="24"/>
        </w:rPr>
        <w:t>The</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National</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Land Cover Database 2001 land cover dataset</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 xml:space="preserve">was produced through a </w:t>
      </w:r>
      <w:proofErr w:type="gramStart"/>
      <w:r w:rsidRPr="005E2689">
        <w:rPr>
          <w:rFonts w:ascii="Times New Roman" w:hAnsi="Times New Roman" w:cs="Times New Roman"/>
          <w:color w:val="000000"/>
          <w:sz w:val="24"/>
          <w:szCs w:val="24"/>
        </w:rPr>
        <w:t>cooperative</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project</w:t>
      </w:r>
      <w:proofErr w:type="gramEnd"/>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conducted by</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the Multi-Resolution</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Land Characteristics (MRLC) Consortium,</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a</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partnership</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of</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federal agencies</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w:t>
      </w:r>
      <w:hyperlink r:id="rId7" w:history="1">
        <w:r w:rsidRPr="005E2689">
          <w:rPr>
            <w:rStyle w:val="Hyperlink"/>
            <w:rFonts w:ascii="Times New Roman" w:hAnsi="Times New Roman" w:cs="Times New Roman"/>
            <w:sz w:val="24"/>
            <w:szCs w:val="24"/>
          </w:rPr>
          <w:t>www.mrlc.gov</w:t>
        </w:r>
      </w:hyperlink>
      <w:r w:rsidRPr="005E2689">
        <w:rPr>
          <w:rFonts w:ascii="Times New Roman" w:hAnsi="Times New Roman" w:cs="Times New Roman"/>
          <w:color w:val="000000"/>
          <w:sz w:val="24"/>
          <w:szCs w:val="24"/>
        </w:rPr>
        <w:t>).</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The</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impervious</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surface data classifies</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each</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30m</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pixel into 101</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possible</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values (0%</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w:t>
      </w:r>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100%).</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3. </w:t>
      </w:r>
      <w:r w:rsidRPr="005E2689">
        <w:rPr>
          <w:rFonts w:ascii="Times New Roman" w:hAnsi="Times New Roman" w:cs="Times New Roman"/>
          <w:b/>
          <w:bCs/>
          <w:color w:val="000000"/>
          <w:sz w:val="24"/>
          <w:szCs w:val="24"/>
        </w:rPr>
        <w:t>Canopy Cover: U.S. Geological Survey (USGS).  National Land Cover Dataset 2001 Canopy</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FF"/>
          <w:sz w:val="24"/>
          <w:szCs w:val="24"/>
        </w:rPr>
      </w:pPr>
      <w:r w:rsidRPr="005E2689">
        <w:rPr>
          <w:rFonts w:ascii="Times New Roman" w:hAnsi="Times New Roman" w:cs="Times New Roman"/>
          <w:b/>
          <w:bCs/>
          <w:color w:val="000000"/>
          <w:sz w:val="24"/>
          <w:szCs w:val="24"/>
        </w:rPr>
        <w:t xml:space="preserve">Cover.  </w:t>
      </w:r>
      <w:proofErr w:type="gramStart"/>
      <w:r w:rsidRPr="005E2689">
        <w:rPr>
          <w:rFonts w:ascii="Times New Roman" w:hAnsi="Times New Roman" w:cs="Times New Roman"/>
          <w:b/>
          <w:bCs/>
          <w:color w:val="000000"/>
          <w:sz w:val="24"/>
          <w:szCs w:val="24"/>
        </w:rPr>
        <w:t>Version 1.</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30m cell.</w:t>
      </w:r>
      <w:proofErr w:type="gramEnd"/>
      <w:r w:rsidRPr="005E2689">
        <w:rPr>
          <w:rFonts w:ascii="Times New Roman" w:hAnsi="Times New Roman" w:cs="Times New Roman"/>
          <w:b/>
          <w:bCs/>
          <w:color w:val="000000"/>
          <w:sz w:val="24"/>
          <w:szCs w:val="24"/>
        </w:rPr>
        <w:t xml:space="preserve"> Sioux Falls, SD.  </w:t>
      </w:r>
      <w:r w:rsidRPr="005E2689">
        <w:rPr>
          <w:rFonts w:ascii="Times New Roman" w:hAnsi="Times New Roman" w:cs="Times New Roman"/>
          <w:b/>
          <w:bCs/>
          <w:color w:val="0000FF"/>
          <w:sz w:val="24"/>
          <w:szCs w:val="24"/>
        </w:rPr>
        <w:t>http://www.epa.gov/mrlc/nlcd-2001.html</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b/>
          <w:bCs/>
          <w:color w:val="000000"/>
          <w:sz w:val="24"/>
          <w:szCs w:val="24"/>
        </w:rPr>
        <w:t>Huang, C., L. Yang, B. Wylie, and C. Homer, 2001.</w:t>
      </w:r>
      <w:proofErr w:type="gramEnd"/>
      <w:r w:rsidRPr="005E2689">
        <w:rPr>
          <w:rFonts w:ascii="Times New Roman" w:hAnsi="Times New Roman" w:cs="Times New Roman"/>
          <w:b/>
          <w:bCs/>
          <w:color w:val="000000"/>
          <w:sz w:val="24"/>
          <w:szCs w:val="24"/>
        </w:rPr>
        <w:t xml:space="preserve"> A strategy for estimating tree canopy</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density</w:t>
      </w:r>
      <w:proofErr w:type="gramEnd"/>
      <w:r w:rsidRPr="005E2689">
        <w:rPr>
          <w:rFonts w:ascii="Times New Roman" w:hAnsi="Times New Roman" w:cs="Times New Roman"/>
          <w:b/>
          <w:bCs/>
          <w:color w:val="000000"/>
          <w:sz w:val="24"/>
          <w:szCs w:val="24"/>
        </w:rPr>
        <w:t xml:space="preserve"> using </w:t>
      </w:r>
      <w:proofErr w:type="spellStart"/>
      <w:r w:rsidRPr="005E2689">
        <w:rPr>
          <w:rFonts w:ascii="Times New Roman" w:hAnsi="Times New Roman" w:cs="Times New Roman"/>
          <w:b/>
          <w:bCs/>
          <w:color w:val="000000"/>
          <w:sz w:val="24"/>
          <w:szCs w:val="24"/>
        </w:rPr>
        <w:t>Landsat</w:t>
      </w:r>
      <w:proofErr w:type="spellEnd"/>
      <w:r w:rsidRPr="005E2689">
        <w:rPr>
          <w:rFonts w:ascii="Times New Roman" w:hAnsi="Times New Roman" w:cs="Times New Roman"/>
          <w:b/>
          <w:bCs/>
          <w:color w:val="000000"/>
          <w:sz w:val="24"/>
          <w:szCs w:val="24"/>
        </w:rPr>
        <w:t xml:space="preserve"> 7 ETM+ and high resolution images over large areas. In: Third</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International Conference on Geospatial Information in Agriculture and Forestry;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b/>
          <w:bCs/>
          <w:color w:val="000000"/>
          <w:sz w:val="24"/>
          <w:szCs w:val="24"/>
        </w:rPr>
        <w:t>November 5-7, 2001; Denver, Colorado.</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CD-ROM, 1 disk.</w:t>
      </w:r>
      <w:proofErr w:type="gramEnd"/>
      <w:r w:rsidRPr="005E2689">
        <w:rPr>
          <w:rFonts w:ascii="Times New Roman" w:hAnsi="Times New Roman" w:cs="Times New Roman"/>
          <w:b/>
          <w:bCs/>
          <w:color w:val="000000"/>
          <w:sz w:val="24"/>
          <w:szCs w:val="24"/>
        </w:rPr>
        <w:t xml:space="preserve">  </w:t>
      </w:r>
      <w:r w:rsidRPr="005E2689">
        <w:rPr>
          <w:rFonts w:ascii="Times New Roman" w:hAnsi="Times New Roman" w:cs="Times New Roman"/>
          <w:color w:val="000000"/>
          <w:sz w:val="24"/>
          <w:szCs w:val="24"/>
        </w:rPr>
        <w:t>The National Land Cover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Database 2001 land cover dataset was produced through a cooperative project conducted by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Multi-Resolution Land Characteristics (MRLC) Consortium</w:t>
      </w:r>
      <w:proofErr w:type="gramStart"/>
      <w:r w:rsidRPr="005E2689">
        <w:rPr>
          <w:rFonts w:ascii="Times New Roman" w:hAnsi="Times New Roman" w:cs="Times New Roman"/>
          <w:color w:val="000000"/>
          <w:sz w:val="24"/>
          <w:szCs w:val="24"/>
        </w:rPr>
        <w:t>,  a</w:t>
      </w:r>
      <w:proofErr w:type="gramEnd"/>
      <w:r w:rsidRPr="005E2689">
        <w:rPr>
          <w:rFonts w:ascii="Times New Roman" w:hAnsi="Times New Roman" w:cs="Times New Roman"/>
          <w:color w:val="000000"/>
          <w:sz w:val="24"/>
          <w:szCs w:val="24"/>
        </w:rPr>
        <w:t xml:space="preserve"> partnership of federal agencies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(www.mrlc.gov). </w:t>
      </w:r>
      <w:proofErr w:type="gramStart"/>
      <w:r w:rsidRPr="005E2689">
        <w:rPr>
          <w:rFonts w:ascii="Times New Roman" w:hAnsi="Times New Roman" w:cs="Times New Roman"/>
          <w:color w:val="000000"/>
          <w:sz w:val="24"/>
          <w:szCs w:val="24"/>
        </w:rPr>
        <w:t>The</w:t>
      </w:r>
      <w:proofErr w:type="gramEnd"/>
      <w:r w:rsidRPr="005E2689">
        <w:rPr>
          <w:rFonts w:ascii="Times New Roman" w:hAnsi="Times New Roman" w:cs="Times New Roman"/>
          <w:color w:val="000000"/>
          <w:sz w:val="24"/>
          <w:szCs w:val="24"/>
        </w:rPr>
        <w:t xml:space="preserve"> canopy density database classifies each 30m pixel into 101 possible values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(0% - 100%).</w:t>
      </w:r>
      <w:proofErr w:type="gramEnd"/>
      <w:r w:rsidRPr="005E2689">
        <w:rPr>
          <w:rFonts w:ascii="Times New Roman" w:hAnsi="Times New Roman" w:cs="Times New Roman"/>
          <w:color w:val="000000"/>
          <w:sz w:val="24"/>
          <w:szCs w:val="24"/>
        </w:rPr>
        <w:t xml:space="preserve"> The canopy density estimates apply only to the forest cover.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4. </w:t>
      </w:r>
      <w:r w:rsidRPr="005E2689">
        <w:rPr>
          <w:rFonts w:ascii="Times New Roman" w:hAnsi="Times New Roman" w:cs="Times New Roman"/>
          <w:b/>
          <w:bCs/>
          <w:color w:val="000000"/>
          <w:sz w:val="24"/>
          <w:szCs w:val="24"/>
        </w:rPr>
        <w:t>Land Cover Change: U.S. Geological Survey (USGS).  National Land Cover Database</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(NLCD) 1992–2001 Land Cover Change Retrofit Product.</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30m cell.</w:t>
      </w:r>
      <w:proofErr w:type="gramEnd"/>
      <w:r w:rsidRPr="005E2689">
        <w:rPr>
          <w:rFonts w:ascii="Times New Roman" w:hAnsi="Times New Roman" w:cs="Times New Roman"/>
          <w:b/>
          <w:bCs/>
          <w:color w:val="000000"/>
          <w:sz w:val="24"/>
          <w:szCs w:val="24"/>
        </w:rPr>
        <w:t xml:space="preserve"> Sioux Falls, SD. </w:t>
      </w:r>
    </w:p>
    <w:p w:rsidR="00911C1A" w:rsidRPr="008A18CA" w:rsidRDefault="000D7E78" w:rsidP="00911C1A">
      <w:pPr>
        <w:autoSpaceDE w:val="0"/>
        <w:autoSpaceDN w:val="0"/>
        <w:adjustRightInd w:val="0"/>
        <w:spacing w:after="0" w:line="240" w:lineRule="auto"/>
        <w:rPr>
          <w:rFonts w:ascii="Times New Roman" w:hAnsi="Times New Roman" w:cs="Times New Roman"/>
          <w:b/>
          <w:bCs/>
          <w:color w:val="0000FF"/>
          <w:sz w:val="24"/>
          <w:szCs w:val="24"/>
        </w:rPr>
      </w:pPr>
      <w:hyperlink r:id="rId8" w:history="1">
        <w:r w:rsidR="00911C1A" w:rsidRPr="005E2689">
          <w:rPr>
            <w:rStyle w:val="Hyperlink"/>
            <w:rFonts w:ascii="Times New Roman" w:hAnsi="Times New Roman" w:cs="Times New Roman"/>
            <w:b/>
            <w:bCs/>
            <w:sz w:val="24"/>
            <w:szCs w:val="24"/>
          </w:rPr>
          <w:t>http://www.mrlc.gov/multizone.php</w:t>
        </w:r>
      </w:hyperlink>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Fry, J.A., </w:t>
      </w:r>
      <w:proofErr w:type="spellStart"/>
      <w:r w:rsidRPr="005E2689">
        <w:rPr>
          <w:rFonts w:ascii="Times New Roman" w:hAnsi="Times New Roman" w:cs="Times New Roman"/>
          <w:b/>
          <w:bCs/>
          <w:color w:val="000000"/>
          <w:sz w:val="24"/>
          <w:szCs w:val="24"/>
        </w:rPr>
        <w:t>Coan</w:t>
      </w:r>
      <w:proofErr w:type="spellEnd"/>
      <w:r w:rsidRPr="005E2689">
        <w:rPr>
          <w:rFonts w:ascii="Times New Roman" w:hAnsi="Times New Roman" w:cs="Times New Roman"/>
          <w:b/>
          <w:bCs/>
          <w:color w:val="000000"/>
          <w:sz w:val="24"/>
          <w:szCs w:val="24"/>
        </w:rPr>
        <w:t xml:space="preserve">, M.J., Homer, C.G., Meyer, D.K., and Wickham, J.D., 2009, Completion of the National Land Cover Database (NLCD) 1992 -2001 Land Cover Change Retrofit product: U.S. Geological Survey Open-File Report 2008: 1379, 18 p.  </w:t>
      </w:r>
      <w:r w:rsidRPr="005E2689">
        <w:rPr>
          <w:rFonts w:ascii="Times New Roman" w:hAnsi="Times New Roman" w:cs="Times New Roman"/>
          <w:color w:val="000000"/>
          <w:sz w:val="24"/>
          <w:szCs w:val="24"/>
        </w:rPr>
        <w:t>New developments in mapping methodology, new sources of input data, and changes in the</w:t>
      </w:r>
      <w:r w:rsidRPr="005E2689">
        <w:rPr>
          <w:rFonts w:ascii="Times New Roman" w:hAnsi="Times New Roman" w:cs="Times New Roman"/>
          <w:b/>
          <w:bCs/>
          <w:color w:val="0000FF"/>
          <w:sz w:val="24"/>
          <w:szCs w:val="24"/>
        </w:rPr>
        <w:t xml:space="preserve"> </w:t>
      </w:r>
      <w:r w:rsidRPr="005E2689">
        <w:rPr>
          <w:rFonts w:ascii="Times New Roman" w:hAnsi="Times New Roman" w:cs="Times New Roman"/>
          <w:color w:val="000000"/>
          <w:sz w:val="24"/>
          <w:szCs w:val="24"/>
        </w:rPr>
        <w:t>mapping legend for the 2001 National Land Cover Database (NLCD 2001) will confound any</w:t>
      </w:r>
      <w:r w:rsidRPr="005E2689">
        <w:rPr>
          <w:rFonts w:ascii="Times New Roman" w:hAnsi="Times New Roman" w:cs="Times New Roman"/>
          <w:b/>
          <w:bCs/>
          <w:color w:val="0000FF"/>
          <w:sz w:val="24"/>
          <w:szCs w:val="24"/>
        </w:rPr>
        <w:t xml:space="preserve"> </w:t>
      </w:r>
      <w:r w:rsidRPr="005E2689">
        <w:rPr>
          <w:rFonts w:ascii="Times New Roman" w:hAnsi="Times New Roman" w:cs="Times New Roman"/>
          <w:color w:val="000000"/>
          <w:sz w:val="24"/>
          <w:szCs w:val="24"/>
        </w:rPr>
        <w:t>direct comparison between NLCD 2001 and the 1992 National Land Cover Dataset (NLCD 1992).</w:t>
      </w:r>
      <w:r w:rsidRPr="005E2689">
        <w:rPr>
          <w:rFonts w:ascii="Times New Roman" w:hAnsi="Times New Roman" w:cs="Times New Roman"/>
          <w:b/>
          <w:bCs/>
          <w:color w:val="0000FF"/>
          <w:sz w:val="24"/>
          <w:szCs w:val="24"/>
        </w:rPr>
        <w:t xml:space="preserve"> </w:t>
      </w:r>
      <w:r w:rsidRPr="005E2689">
        <w:rPr>
          <w:rFonts w:ascii="Times New Roman" w:hAnsi="Times New Roman" w:cs="Times New Roman"/>
          <w:color w:val="000000"/>
          <w:sz w:val="24"/>
          <w:szCs w:val="24"/>
        </w:rPr>
        <w:t xml:space="preserve">Users are cautioned that direct comparison of these two independently created land cover products is not </w:t>
      </w:r>
      <w:r w:rsidRPr="005E2689">
        <w:rPr>
          <w:rFonts w:ascii="Times New Roman" w:hAnsi="Times New Roman" w:cs="Times New Roman"/>
          <w:color w:val="000000"/>
          <w:sz w:val="24"/>
          <w:szCs w:val="24"/>
        </w:rPr>
        <w:lastRenderedPageBreak/>
        <w:t>recommended. This NLCD 1992/2001 Retrofit Land Cover Change Product was developed to offer users more accurate direct change analysis between the two products.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NLCD 1992/2001 Retrofit Land Cover Change Product uses a specially developed methodology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to</w:t>
      </w:r>
      <w:proofErr w:type="gramEnd"/>
      <w:r w:rsidRPr="005E2689">
        <w:rPr>
          <w:rFonts w:ascii="Times New Roman" w:hAnsi="Times New Roman" w:cs="Times New Roman"/>
          <w:color w:val="000000"/>
          <w:sz w:val="24"/>
          <w:szCs w:val="24"/>
        </w:rPr>
        <w:t xml:space="preserve"> provide land cover change information at the Anderson Level I classification scale relying on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decision</w:t>
      </w:r>
      <w:proofErr w:type="gramEnd"/>
      <w:r w:rsidRPr="005E2689">
        <w:rPr>
          <w:rFonts w:ascii="Times New Roman" w:hAnsi="Times New Roman" w:cs="Times New Roman"/>
          <w:color w:val="000000"/>
          <w:sz w:val="24"/>
          <w:szCs w:val="24"/>
        </w:rPr>
        <w:t xml:space="preserve"> tree classification of </w:t>
      </w:r>
      <w:proofErr w:type="spellStart"/>
      <w:r w:rsidRPr="005E2689">
        <w:rPr>
          <w:rFonts w:ascii="Times New Roman" w:hAnsi="Times New Roman" w:cs="Times New Roman"/>
          <w:color w:val="000000"/>
          <w:sz w:val="24"/>
          <w:szCs w:val="24"/>
        </w:rPr>
        <w:t>Landsat</w:t>
      </w:r>
      <w:proofErr w:type="spellEnd"/>
      <w:r w:rsidRPr="005E2689">
        <w:rPr>
          <w:rFonts w:ascii="Times New Roman" w:hAnsi="Times New Roman" w:cs="Times New Roman"/>
          <w:color w:val="000000"/>
          <w:sz w:val="24"/>
          <w:szCs w:val="24"/>
        </w:rPr>
        <w:t xml:space="preserve"> imagery from 1992 and 2001. Unchanged pixels between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the</w:t>
      </w:r>
      <w:proofErr w:type="gramEnd"/>
      <w:r w:rsidRPr="005E2689">
        <w:rPr>
          <w:rFonts w:ascii="Times New Roman" w:hAnsi="Times New Roman" w:cs="Times New Roman"/>
          <w:color w:val="000000"/>
          <w:sz w:val="24"/>
          <w:szCs w:val="24"/>
        </w:rPr>
        <w:t xml:space="preserve"> two dates are coded with the NLCD 2001 Anderson Level I class code, while changed pixels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are</w:t>
      </w:r>
      <w:proofErr w:type="gramEnd"/>
      <w:r w:rsidRPr="005E2689">
        <w:rPr>
          <w:rFonts w:ascii="Times New Roman" w:hAnsi="Times New Roman" w:cs="Times New Roman"/>
          <w:color w:val="000000"/>
          <w:sz w:val="24"/>
          <w:szCs w:val="24"/>
        </w:rPr>
        <w:t xml:space="preserve"> labeled with a "from-to" land cover change value. This product is designed for regional</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application</w:t>
      </w:r>
      <w:proofErr w:type="gramEnd"/>
      <w:r w:rsidRPr="005E2689">
        <w:rPr>
          <w:rFonts w:ascii="Times New Roman" w:hAnsi="Times New Roman" w:cs="Times New Roman"/>
          <w:color w:val="000000"/>
          <w:sz w:val="24"/>
          <w:szCs w:val="24"/>
        </w:rPr>
        <w:t xml:space="preserve"> only and is not recommended for local scales.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5. </w:t>
      </w:r>
      <w:r w:rsidRPr="005E2689">
        <w:rPr>
          <w:rFonts w:ascii="Times New Roman" w:hAnsi="Times New Roman" w:cs="Times New Roman"/>
          <w:b/>
          <w:bCs/>
          <w:color w:val="000000"/>
          <w:sz w:val="24"/>
          <w:szCs w:val="24"/>
        </w:rPr>
        <w:t xml:space="preserve">Local Connectivity: Brad Compton. 2010. Resistant </w:t>
      </w:r>
      <w:proofErr w:type="spellStart"/>
      <w:r w:rsidRPr="005E2689">
        <w:rPr>
          <w:rFonts w:ascii="Times New Roman" w:hAnsi="Times New Roman" w:cs="Times New Roman"/>
          <w:b/>
          <w:bCs/>
          <w:color w:val="000000"/>
          <w:sz w:val="24"/>
          <w:szCs w:val="24"/>
        </w:rPr>
        <w:t>Kernal</w:t>
      </w:r>
      <w:proofErr w:type="spell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90m cell.</w:t>
      </w:r>
      <w:proofErr w:type="gramEnd"/>
      <w:r w:rsidRPr="005E2689">
        <w:rPr>
          <w:rFonts w:ascii="Times New Roman" w:hAnsi="Times New Roman" w:cs="Times New Roman"/>
          <w:b/>
          <w:bCs/>
          <w:color w:val="000000"/>
          <w:sz w:val="24"/>
          <w:szCs w:val="24"/>
        </w:rPr>
        <w:t xml:space="preserve">  University of</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Massachusetts. 2010.  </w:t>
      </w:r>
      <w:r w:rsidRPr="005E2689">
        <w:rPr>
          <w:rFonts w:ascii="Times New Roman" w:hAnsi="Times New Roman" w:cs="Times New Roman"/>
          <w:color w:val="000000"/>
          <w:sz w:val="24"/>
          <w:szCs w:val="24"/>
        </w:rPr>
        <w:t>The connectivity metric is derived from a resistant kernel analysis.  A</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resistance</w:t>
      </w:r>
      <w:proofErr w:type="gramEnd"/>
      <w:r w:rsidRPr="005E2689">
        <w:rPr>
          <w:rFonts w:ascii="Times New Roman" w:hAnsi="Times New Roman" w:cs="Times New Roman"/>
          <w:color w:val="000000"/>
          <w:sz w:val="24"/>
          <w:szCs w:val="24"/>
        </w:rPr>
        <w:t xml:space="preserve"> value is assigned to each cover type in a land-cover map.  For land cover we used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classified</w:t>
      </w:r>
      <w:proofErr w:type="gramEnd"/>
      <w:r w:rsidRPr="005E2689">
        <w:rPr>
          <w:rFonts w:ascii="Times New Roman" w:hAnsi="Times New Roman" w:cs="Times New Roman"/>
          <w:color w:val="000000"/>
          <w:sz w:val="24"/>
          <w:szCs w:val="24"/>
        </w:rPr>
        <w:t xml:space="preserve"> data from the NLCD2001.  The NLCD was supplemented with road information from</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ESRI.</w:t>
      </w:r>
      <w:proofErr w:type="gramEnd"/>
      <w:r w:rsidRPr="005E2689">
        <w:rPr>
          <w:rFonts w:ascii="Times New Roman" w:hAnsi="Times New Roman" w:cs="Times New Roman"/>
          <w:color w:val="000000"/>
          <w:sz w:val="24"/>
          <w:szCs w:val="24"/>
        </w:rPr>
        <w:t xml:space="preserve">  The resistant kernel provides a measure of how connected each grid cell is versus an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w:t>
      </w:r>
      <w:proofErr w:type="gramStart"/>
      <w:r w:rsidRPr="005E2689">
        <w:rPr>
          <w:rFonts w:ascii="Times New Roman" w:hAnsi="Times New Roman" w:cs="Times New Roman"/>
          <w:color w:val="000000"/>
          <w:sz w:val="24"/>
          <w:szCs w:val="24"/>
        </w:rPr>
        <w:t>ideal</w:t>
      </w:r>
      <w:proofErr w:type="gramEnd"/>
      <w:r w:rsidRPr="005E2689">
        <w:rPr>
          <w:rFonts w:ascii="Times New Roman" w:hAnsi="Times New Roman" w:cs="Times New Roman"/>
          <w:color w:val="000000"/>
          <w:sz w:val="24"/>
          <w:szCs w:val="24"/>
        </w:rPr>
        <w:t>” kernel with no resistance (</w:t>
      </w:r>
      <w:proofErr w:type="spellStart"/>
      <w:r w:rsidRPr="005E2689">
        <w:rPr>
          <w:rFonts w:ascii="Times New Roman" w:hAnsi="Times New Roman" w:cs="Times New Roman"/>
          <w:color w:val="000000"/>
          <w:sz w:val="24"/>
          <w:szCs w:val="24"/>
        </w:rPr>
        <w:t>ie</w:t>
      </w:r>
      <w:proofErr w:type="spellEnd"/>
      <w:r w:rsidRPr="005E2689">
        <w:rPr>
          <w:rFonts w:ascii="Times New Roman" w:hAnsi="Times New Roman" w:cs="Times New Roman"/>
          <w:color w:val="000000"/>
          <w:sz w:val="24"/>
          <w:szCs w:val="24"/>
        </w:rPr>
        <w:t xml:space="preserve"> completely natural).  We used a 3km radius for the distance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of</w:t>
      </w:r>
      <w:proofErr w:type="gramEnd"/>
      <w:r w:rsidRPr="005E2689">
        <w:rPr>
          <w:rFonts w:ascii="Times New Roman" w:hAnsi="Times New Roman" w:cs="Times New Roman"/>
          <w:color w:val="000000"/>
          <w:sz w:val="24"/>
          <w:szCs w:val="24"/>
        </w:rPr>
        <w:t xml:space="preserve"> the kernel to define local connectivity. Please see the methods section for more information on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development</w:t>
      </w:r>
      <w:proofErr w:type="gramEnd"/>
      <w:r w:rsidRPr="005E2689">
        <w:rPr>
          <w:rFonts w:ascii="Times New Roman" w:hAnsi="Times New Roman" w:cs="Times New Roman"/>
          <w:color w:val="000000"/>
          <w:sz w:val="24"/>
          <w:szCs w:val="24"/>
        </w:rPr>
        <w:t xml:space="preserve"> of this dataset.</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6. </w:t>
      </w:r>
      <w:r w:rsidRPr="005E2689">
        <w:rPr>
          <w:rFonts w:ascii="Times New Roman" w:hAnsi="Times New Roman" w:cs="Times New Roman"/>
          <w:b/>
          <w:bCs/>
          <w:color w:val="000000"/>
          <w:sz w:val="24"/>
          <w:szCs w:val="24"/>
        </w:rPr>
        <w:t>Forest Types: U.S. Geological Survey. 2006. LANDFIRE 1.1.0: Existing Vegetation Type</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FF"/>
          <w:sz w:val="24"/>
          <w:szCs w:val="24"/>
        </w:rPr>
      </w:pPr>
      <w:proofErr w:type="gramStart"/>
      <w:r w:rsidRPr="005E2689">
        <w:rPr>
          <w:rFonts w:ascii="Times New Roman" w:hAnsi="Times New Roman" w:cs="Times New Roman"/>
          <w:b/>
          <w:bCs/>
          <w:color w:val="000000"/>
          <w:sz w:val="24"/>
          <w:szCs w:val="24"/>
        </w:rPr>
        <w:t>layer</w:t>
      </w:r>
      <w:proofErr w:type="gramEnd"/>
      <w:r w:rsidRPr="005E2689">
        <w:rPr>
          <w:rFonts w:ascii="Times New Roman" w:hAnsi="Times New Roman" w:cs="Times New Roman"/>
          <w:b/>
          <w:bCs/>
          <w:color w:val="000000"/>
          <w:sz w:val="24"/>
          <w:szCs w:val="24"/>
        </w:rPr>
        <w:t>.  30m</w:t>
      </w:r>
      <w:proofErr w:type="gramStart"/>
      <w:r w:rsidRPr="005E2689">
        <w:rPr>
          <w:rFonts w:ascii="Times New Roman" w:hAnsi="Times New Roman" w:cs="Times New Roman"/>
          <w:b/>
          <w:bCs/>
          <w:color w:val="000000"/>
          <w:sz w:val="24"/>
          <w:szCs w:val="24"/>
        </w:rPr>
        <w:t xml:space="preserve">.  </w:t>
      </w:r>
      <w:r w:rsidRPr="005E2689">
        <w:rPr>
          <w:rFonts w:ascii="Times New Roman" w:hAnsi="Times New Roman" w:cs="Times New Roman"/>
          <w:b/>
          <w:bCs/>
          <w:color w:val="0000FF"/>
          <w:sz w:val="24"/>
          <w:szCs w:val="24"/>
        </w:rPr>
        <w:t>http</w:t>
      </w:r>
      <w:proofErr w:type="gramEnd"/>
      <w:r w:rsidRPr="005E2689">
        <w:rPr>
          <w:rFonts w:ascii="Times New Roman" w:hAnsi="Times New Roman" w:cs="Times New Roman"/>
          <w:b/>
          <w:bCs/>
          <w:color w:val="0000FF"/>
          <w:sz w:val="24"/>
          <w:szCs w:val="24"/>
        </w:rPr>
        <w:t>://landfire.cr.usgs.gov/viewer/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 The LANDFIRE existing vegetation </w:t>
      </w:r>
      <w:proofErr w:type="gramStart"/>
      <w:r w:rsidRPr="005E2689">
        <w:rPr>
          <w:rFonts w:ascii="Times New Roman" w:hAnsi="Times New Roman" w:cs="Times New Roman"/>
          <w:color w:val="000000"/>
          <w:sz w:val="24"/>
          <w:szCs w:val="24"/>
        </w:rPr>
        <w:t>layers represents</w:t>
      </w:r>
      <w:proofErr w:type="gramEnd"/>
      <w:r w:rsidRPr="005E2689">
        <w:rPr>
          <w:rFonts w:ascii="Times New Roman" w:hAnsi="Times New Roman" w:cs="Times New Roman"/>
          <w:color w:val="000000"/>
          <w:sz w:val="24"/>
          <w:szCs w:val="24"/>
        </w:rPr>
        <w:t xml:space="preserve"> the current distribution of the terrestrial ecological systems classification developed by </w:t>
      </w:r>
      <w:proofErr w:type="spellStart"/>
      <w:r w:rsidRPr="005E2689">
        <w:rPr>
          <w:rFonts w:ascii="Times New Roman" w:hAnsi="Times New Roman" w:cs="Times New Roman"/>
          <w:color w:val="000000"/>
          <w:sz w:val="24"/>
          <w:szCs w:val="24"/>
        </w:rPr>
        <w:t>NatureServe</w:t>
      </w:r>
      <w:proofErr w:type="spellEnd"/>
      <w:r w:rsidRPr="005E2689">
        <w:rPr>
          <w:rFonts w:ascii="Times New Roman" w:hAnsi="Times New Roman" w:cs="Times New Roman"/>
          <w:color w:val="000000"/>
          <w:sz w:val="24"/>
          <w:szCs w:val="24"/>
        </w:rPr>
        <w:t xml:space="preserve"> for the western Hemisphere.  A terrestrial ecological system is defined as a group of plant community types (associations) that tend to co-occur within landscapes with similar ecological processes, substrates, and/or environmental gradients.  Existing vegetation is mapped using predictive landscape models based on extensive field reference data, satellite imagery, biophysical gradient layers, and classification and regression trees.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Rivers and Streams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1. </w:t>
      </w:r>
      <w:r w:rsidRPr="005E2689">
        <w:rPr>
          <w:rFonts w:ascii="Times New Roman" w:hAnsi="Times New Roman" w:cs="Times New Roman"/>
          <w:b/>
          <w:bCs/>
          <w:color w:val="000000"/>
          <w:sz w:val="24"/>
          <w:szCs w:val="24"/>
        </w:rPr>
        <w:t>Streams and Lakes: U.S. Geological Survey (USGS) and Environmental Protection Agency</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(USEPA).</w:t>
      </w:r>
      <w:proofErr w:type="gramEnd"/>
      <w:r w:rsidRPr="005E2689">
        <w:rPr>
          <w:rFonts w:ascii="Times New Roman" w:hAnsi="Times New Roman" w:cs="Times New Roman"/>
          <w:b/>
          <w:bCs/>
          <w:color w:val="000000"/>
          <w:sz w:val="24"/>
          <w:szCs w:val="24"/>
        </w:rPr>
        <w:t xml:space="preserve">  2006.  National </w:t>
      </w:r>
      <w:proofErr w:type="spellStart"/>
      <w:r w:rsidRPr="005E2689">
        <w:rPr>
          <w:rFonts w:ascii="Times New Roman" w:hAnsi="Times New Roman" w:cs="Times New Roman"/>
          <w:b/>
          <w:bCs/>
          <w:color w:val="000000"/>
          <w:sz w:val="24"/>
          <w:szCs w:val="24"/>
        </w:rPr>
        <w:t>Hydrography</w:t>
      </w:r>
      <w:proofErr w:type="spellEnd"/>
      <w:r w:rsidRPr="005E2689">
        <w:rPr>
          <w:rFonts w:ascii="Times New Roman" w:hAnsi="Times New Roman" w:cs="Times New Roman"/>
          <w:b/>
          <w:bCs/>
          <w:color w:val="000000"/>
          <w:sz w:val="24"/>
          <w:szCs w:val="24"/>
        </w:rPr>
        <w:t xml:space="preserve"> Dataset Plus (NHD-Plus). 100,000.</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http://www.horizonsystems.com/nhdplus/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The </w:t>
      </w:r>
      <w:proofErr w:type="spellStart"/>
      <w:r w:rsidRPr="005E2689">
        <w:rPr>
          <w:rFonts w:ascii="Times New Roman" w:hAnsi="Times New Roman" w:cs="Times New Roman"/>
          <w:color w:val="000000"/>
          <w:sz w:val="24"/>
          <w:szCs w:val="24"/>
        </w:rPr>
        <w:t>NHDPlus</w:t>
      </w:r>
      <w:proofErr w:type="spellEnd"/>
      <w:r w:rsidRPr="005E2689">
        <w:rPr>
          <w:rFonts w:ascii="Times New Roman" w:hAnsi="Times New Roman" w:cs="Times New Roman"/>
          <w:color w:val="000000"/>
          <w:sz w:val="24"/>
          <w:szCs w:val="24"/>
        </w:rPr>
        <w:t xml:space="preserve"> consists of nine components: a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greatly</w:t>
      </w:r>
      <w:proofErr w:type="gramEnd"/>
      <w:r w:rsidRPr="005E2689">
        <w:rPr>
          <w:rFonts w:ascii="Times New Roman" w:hAnsi="Times New Roman" w:cs="Times New Roman"/>
          <w:color w:val="000000"/>
          <w:sz w:val="24"/>
          <w:szCs w:val="24"/>
        </w:rPr>
        <w:t xml:space="preserve"> improved line and polygon 1:100K National </w:t>
      </w:r>
      <w:proofErr w:type="spellStart"/>
      <w:r w:rsidRPr="005E2689">
        <w:rPr>
          <w:rFonts w:ascii="Times New Roman" w:hAnsi="Times New Roman" w:cs="Times New Roman"/>
          <w:color w:val="000000"/>
          <w:sz w:val="24"/>
          <w:szCs w:val="24"/>
        </w:rPr>
        <w:t>Hydrography</w:t>
      </w:r>
      <w:proofErr w:type="spellEnd"/>
      <w:r w:rsidRPr="005E2689">
        <w:rPr>
          <w:rFonts w:ascii="Times New Roman" w:hAnsi="Times New Roman" w:cs="Times New Roman"/>
          <w:color w:val="000000"/>
          <w:sz w:val="24"/>
          <w:szCs w:val="24"/>
        </w:rPr>
        <w:t xml:space="preserve"> Dataset (NHD), a set of value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added</w:t>
      </w:r>
      <w:proofErr w:type="gramEnd"/>
      <w:r w:rsidRPr="005E2689">
        <w:rPr>
          <w:rFonts w:ascii="Times New Roman" w:hAnsi="Times New Roman" w:cs="Times New Roman"/>
          <w:color w:val="000000"/>
          <w:sz w:val="24"/>
          <w:szCs w:val="24"/>
        </w:rPr>
        <w:t xml:space="preserve"> attributes to enhance stream network navigation, an elevation-based catchment polygon for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each</w:t>
      </w:r>
      <w:proofErr w:type="gram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flowline</w:t>
      </w:r>
      <w:proofErr w:type="spellEnd"/>
      <w:r w:rsidRPr="005E2689">
        <w:rPr>
          <w:rFonts w:ascii="Times New Roman" w:hAnsi="Times New Roman" w:cs="Times New Roman"/>
          <w:color w:val="000000"/>
          <w:sz w:val="24"/>
          <w:szCs w:val="24"/>
        </w:rPr>
        <w:t xml:space="preserve"> in the stream network, catchment characteristics, headwater node areas, cumulative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drainage</w:t>
      </w:r>
      <w:proofErr w:type="gramEnd"/>
      <w:r w:rsidRPr="005E2689">
        <w:rPr>
          <w:rFonts w:ascii="Times New Roman" w:hAnsi="Times New Roman" w:cs="Times New Roman"/>
          <w:color w:val="000000"/>
          <w:sz w:val="24"/>
          <w:szCs w:val="24"/>
        </w:rPr>
        <w:t xml:space="preserve"> area characteristics, a flow direction grid, a flow accumulation grid, a elevation grid,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5E2689">
        <w:rPr>
          <w:rFonts w:ascii="Times New Roman" w:hAnsi="Times New Roman" w:cs="Times New Roman"/>
          <w:color w:val="000000"/>
          <w:sz w:val="24"/>
          <w:szCs w:val="24"/>
        </w:rPr>
        <w:t>flowline</w:t>
      </w:r>
      <w:proofErr w:type="spellEnd"/>
      <w:proofErr w:type="gramEnd"/>
      <w:r w:rsidRPr="005E2689">
        <w:rPr>
          <w:rFonts w:ascii="Times New Roman" w:hAnsi="Times New Roman" w:cs="Times New Roman"/>
          <w:color w:val="000000"/>
          <w:sz w:val="24"/>
          <w:szCs w:val="24"/>
        </w:rPr>
        <w:t xml:space="preserve"> min/max elevations and slopes, and flow volume &amp; velocity estimates for each </w:t>
      </w:r>
      <w:proofErr w:type="spellStart"/>
      <w:r w:rsidRPr="005E2689">
        <w:rPr>
          <w:rFonts w:ascii="Times New Roman" w:hAnsi="Times New Roman" w:cs="Times New Roman"/>
          <w:color w:val="000000"/>
          <w:sz w:val="24"/>
          <w:szCs w:val="24"/>
        </w:rPr>
        <w:t>flowline</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in</w:t>
      </w:r>
      <w:proofErr w:type="gramEnd"/>
      <w:r w:rsidRPr="005E2689">
        <w:rPr>
          <w:rFonts w:ascii="Times New Roman" w:hAnsi="Times New Roman" w:cs="Times New Roman"/>
          <w:color w:val="000000"/>
          <w:sz w:val="24"/>
          <w:szCs w:val="24"/>
        </w:rPr>
        <w:t xml:space="preserve"> the stream network.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2. </w:t>
      </w:r>
      <w:r w:rsidRPr="005E2689">
        <w:rPr>
          <w:rFonts w:ascii="Times New Roman" w:hAnsi="Times New Roman" w:cs="Times New Roman"/>
          <w:b/>
          <w:bCs/>
          <w:color w:val="000000"/>
          <w:sz w:val="24"/>
          <w:szCs w:val="24"/>
        </w:rPr>
        <w:t xml:space="preserve">Stream Classification Types: </w:t>
      </w:r>
      <w:proofErr w:type="spellStart"/>
      <w:r w:rsidRPr="005E2689">
        <w:rPr>
          <w:rFonts w:ascii="Times New Roman" w:hAnsi="Times New Roman" w:cs="Times New Roman"/>
          <w:b/>
          <w:bCs/>
          <w:color w:val="000000"/>
          <w:sz w:val="24"/>
          <w:szCs w:val="24"/>
        </w:rPr>
        <w:t>Olivero</w:t>
      </w:r>
      <w:proofErr w:type="spellEnd"/>
      <w:r w:rsidRPr="005E2689">
        <w:rPr>
          <w:rFonts w:ascii="Times New Roman" w:hAnsi="Times New Roman" w:cs="Times New Roman"/>
          <w:b/>
          <w:bCs/>
          <w:color w:val="000000"/>
          <w:sz w:val="24"/>
          <w:szCs w:val="24"/>
        </w:rPr>
        <w:t xml:space="preserve"> and Anderson. 2008. Northeast Aquatic Habitat</w:t>
      </w:r>
    </w:p>
    <w:p w:rsidR="00911C1A" w:rsidRPr="008A18CA" w:rsidRDefault="00911C1A" w:rsidP="00911C1A">
      <w:pPr>
        <w:autoSpaceDE w:val="0"/>
        <w:autoSpaceDN w:val="0"/>
        <w:adjustRightInd w:val="0"/>
        <w:spacing w:after="0" w:line="240" w:lineRule="auto"/>
        <w:rPr>
          <w:rFonts w:ascii="Times New Roman" w:hAnsi="Times New Roman" w:cs="Times New Roman"/>
          <w:color w:val="0000FF"/>
          <w:sz w:val="24"/>
          <w:szCs w:val="24"/>
        </w:rPr>
      </w:pPr>
      <w:proofErr w:type="gramStart"/>
      <w:r w:rsidRPr="005E2689">
        <w:rPr>
          <w:rFonts w:ascii="Times New Roman" w:hAnsi="Times New Roman" w:cs="Times New Roman"/>
          <w:b/>
          <w:bCs/>
          <w:color w:val="000000"/>
          <w:sz w:val="24"/>
          <w:szCs w:val="24"/>
        </w:rPr>
        <w:t>Classification System.</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The Nature Conservancy.</w:t>
      </w:r>
      <w:proofErr w:type="gramEnd"/>
      <w:r w:rsidRPr="005E2689">
        <w:rPr>
          <w:rFonts w:ascii="Times New Roman" w:hAnsi="Times New Roman" w:cs="Times New Roman"/>
          <w:b/>
          <w:bCs/>
          <w:color w:val="000000"/>
          <w:sz w:val="24"/>
          <w:szCs w:val="24"/>
        </w:rPr>
        <w:t xml:space="preserve"> Boston, MA. </w:t>
      </w:r>
      <w:r w:rsidRPr="005E2689">
        <w:rPr>
          <w:rFonts w:ascii="Times New Roman" w:hAnsi="Times New Roman" w:cs="Times New Roman"/>
          <w:color w:val="0000FF"/>
          <w:sz w:val="24"/>
          <w:szCs w:val="24"/>
        </w:rPr>
        <w:t>http://rcngrants.org/node/38</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lastRenderedPageBreak/>
        <w:t>This project developed a standard Northeastern Aquatic Habitat Classification (NAHCS) and GIS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map for 13 northeastern states (ME, NH, VT, MA, RI, CT, NY, PA, NJ, DE, MD, VA, WV, 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DC.) that are part of the Northeast Association of Fish and Wildlife Agencies (NEAFWA).</w:t>
      </w:r>
      <w:proofErr w:type="gramEnd"/>
      <w:r w:rsidRPr="005E2689">
        <w:rPr>
          <w:rFonts w:ascii="Times New Roman" w:hAnsi="Times New Roman" w:cs="Times New Roman"/>
          <w:color w:val="000000"/>
          <w:sz w:val="24"/>
          <w:szCs w:val="24"/>
        </w:rPr>
        <w:t xml:space="preserve">  This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classification</w:t>
      </w:r>
      <w:proofErr w:type="gramEnd"/>
      <w:r w:rsidRPr="005E2689">
        <w:rPr>
          <w:rFonts w:ascii="Times New Roman" w:hAnsi="Times New Roman" w:cs="Times New Roman"/>
          <w:color w:val="000000"/>
          <w:sz w:val="24"/>
          <w:szCs w:val="24"/>
        </w:rPr>
        <w:t xml:space="preserve"> and a GIS dataset linked to the NHD-Plus 1:100,000 </w:t>
      </w:r>
      <w:proofErr w:type="spellStart"/>
      <w:r w:rsidRPr="005E2689">
        <w:rPr>
          <w:rFonts w:ascii="Times New Roman" w:hAnsi="Times New Roman" w:cs="Times New Roman"/>
          <w:color w:val="000000"/>
          <w:sz w:val="24"/>
          <w:szCs w:val="24"/>
        </w:rPr>
        <w:t>hydrography</w:t>
      </w:r>
      <w:proofErr w:type="spellEnd"/>
      <w:r w:rsidRPr="005E2689">
        <w:rPr>
          <w:rFonts w:ascii="Times New Roman" w:hAnsi="Times New Roman" w:cs="Times New Roman"/>
          <w:color w:val="000000"/>
          <w:sz w:val="24"/>
          <w:szCs w:val="24"/>
        </w:rPr>
        <w:t xml:space="preserve"> was designed to</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consistently</w:t>
      </w:r>
      <w:proofErr w:type="gramEnd"/>
      <w:r w:rsidRPr="005E2689">
        <w:rPr>
          <w:rFonts w:ascii="Times New Roman" w:hAnsi="Times New Roman" w:cs="Times New Roman"/>
          <w:color w:val="000000"/>
          <w:sz w:val="24"/>
          <w:szCs w:val="24"/>
        </w:rPr>
        <w:t xml:space="preserve"> represent the natural aquatic habitat types across this region in a manner deemed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appropriate</w:t>
      </w:r>
      <w:proofErr w:type="gramEnd"/>
      <w:r w:rsidRPr="005E2689">
        <w:rPr>
          <w:rFonts w:ascii="Times New Roman" w:hAnsi="Times New Roman" w:cs="Times New Roman"/>
          <w:color w:val="000000"/>
          <w:sz w:val="24"/>
          <w:szCs w:val="24"/>
        </w:rPr>
        <w:t xml:space="preserve"> and useful for conservation planning by the participating states.  This product was not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intended</w:t>
      </w:r>
      <w:proofErr w:type="gramEnd"/>
      <w:r w:rsidRPr="005E2689">
        <w:rPr>
          <w:rFonts w:ascii="Times New Roman" w:hAnsi="Times New Roman" w:cs="Times New Roman"/>
          <w:color w:val="000000"/>
          <w:sz w:val="24"/>
          <w:szCs w:val="24"/>
        </w:rPr>
        <w:t xml:space="preserve"> to override state classifications, but is meant to unify state classifications and allow for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looking</w:t>
      </w:r>
      <w:proofErr w:type="gramEnd"/>
      <w:r w:rsidRPr="005E2689">
        <w:rPr>
          <w:rFonts w:ascii="Times New Roman" w:hAnsi="Times New Roman" w:cs="Times New Roman"/>
          <w:color w:val="000000"/>
          <w:sz w:val="24"/>
          <w:szCs w:val="24"/>
        </w:rPr>
        <w:t xml:space="preserve"> at aquatic biodiversity patterns across the region.  The NAHCS habitat classification is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based</w:t>
      </w:r>
      <w:proofErr w:type="gramEnd"/>
      <w:r w:rsidRPr="005E2689">
        <w:rPr>
          <w:rFonts w:ascii="Times New Roman" w:hAnsi="Times New Roman" w:cs="Times New Roman"/>
          <w:color w:val="000000"/>
          <w:sz w:val="24"/>
          <w:szCs w:val="24"/>
        </w:rPr>
        <w:t xml:space="preserve"> on a biophysical aquatic classification approach (Higgins et al. 2005) and uses four primary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classification</w:t>
      </w:r>
      <w:proofErr w:type="gramEnd"/>
      <w:r w:rsidRPr="005E2689">
        <w:rPr>
          <w:rFonts w:ascii="Times New Roman" w:hAnsi="Times New Roman" w:cs="Times New Roman"/>
          <w:color w:val="000000"/>
          <w:sz w:val="24"/>
          <w:szCs w:val="24"/>
        </w:rPr>
        <w:t xml:space="preserve"> attributes to define habitat types.  These variables include size, gradient, geology,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and</w:t>
      </w:r>
      <w:proofErr w:type="gramEnd"/>
      <w:r w:rsidRPr="005E2689">
        <w:rPr>
          <w:rFonts w:ascii="Times New Roman" w:hAnsi="Times New Roman" w:cs="Times New Roman"/>
          <w:color w:val="000000"/>
          <w:sz w:val="24"/>
          <w:szCs w:val="24"/>
        </w:rPr>
        <w:t xml:space="preserve"> temperature.  Ecologically meaningful class breaks within each of the four variables were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developed</w:t>
      </w:r>
      <w:proofErr w:type="gramEnd"/>
      <w:r w:rsidRPr="005E2689">
        <w:rPr>
          <w:rFonts w:ascii="Times New Roman" w:hAnsi="Times New Roman" w:cs="Times New Roman"/>
          <w:color w:val="000000"/>
          <w:sz w:val="24"/>
          <w:szCs w:val="24"/>
        </w:rPr>
        <w:t xml:space="preserve"> and the resultant variables and classes combined to yield a regional taxonomy with 259</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stream</w:t>
      </w:r>
      <w:proofErr w:type="gramEnd"/>
      <w:r w:rsidRPr="005E2689">
        <w:rPr>
          <w:rFonts w:ascii="Times New Roman" w:hAnsi="Times New Roman" w:cs="Times New Roman"/>
          <w:color w:val="000000"/>
          <w:sz w:val="24"/>
          <w:szCs w:val="24"/>
        </w:rPr>
        <w:t xml:space="preserve"> types.  The full types can be simplified using recommended prioritization and collapsing</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rules</w:t>
      </w:r>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3. </w:t>
      </w:r>
      <w:r w:rsidRPr="005E2689">
        <w:rPr>
          <w:rFonts w:ascii="Times New Roman" w:hAnsi="Times New Roman" w:cs="Times New Roman"/>
          <w:b/>
          <w:bCs/>
          <w:color w:val="000000"/>
          <w:sz w:val="24"/>
          <w:szCs w:val="24"/>
        </w:rPr>
        <w:t xml:space="preserve">Brook Trout Distribution:  </w:t>
      </w:r>
      <w:proofErr w:type="spellStart"/>
      <w:r w:rsidRPr="005E2689">
        <w:rPr>
          <w:rFonts w:ascii="Times New Roman" w:hAnsi="Times New Roman" w:cs="Times New Roman"/>
          <w:b/>
          <w:bCs/>
          <w:color w:val="000000"/>
          <w:sz w:val="24"/>
          <w:szCs w:val="24"/>
        </w:rPr>
        <w:t>Thieling</w:t>
      </w:r>
      <w:proofErr w:type="spellEnd"/>
      <w:r w:rsidRPr="005E2689">
        <w:rPr>
          <w:rFonts w:ascii="Times New Roman" w:hAnsi="Times New Roman" w:cs="Times New Roman"/>
          <w:b/>
          <w:bCs/>
          <w:color w:val="000000"/>
          <w:sz w:val="24"/>
          <w:szCs w:val="24"/>
        </w:rPr>
        <w:t>, T.M. 2006. Assessment and predictive model for brook</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5E2689">
        <w:rPr>
          <w:rFonts w:ascii="Times New Roman" w:hAnsi="Times New Roman" w:cs="Times New Roman"/>
          <w:b/>
          <w:bCs/>
          <w:color w:val="000000"/>
          <w:sz w:val="24"/>
          <w:szCs w:val="24"/>
        </w:rPr>
        <w:t>trout</w:t>
      </w:r>
      <w:proofErr w:type="gramEnd"/>
      <w:r w:rsidRPr="005E2689">
        <w:rPr>
          <w:rFonts w:ascii="Times New Roman" w:hAnsi="Times New Roman" w:cs="Times New Roman"/>
          <w:b/>
          <w:bCs/>
          <w:color w:val="000000"/>
          <w:sz w:val="24"/>
          <w:szCs w:val="24"/>
        </w:rPr>
        <w:t xml:space="preserve"> (</w:t>
      </w:r>
      <w:proofErr w:type="spellStart"/>
      <w:r w:rsidRPr="005E2689">
        <w:rPr>
          <w:rFonts w:ascii="Times New Roman" w:hAnsi="Times New Roman" w:cs="Times New Roman"/>
          <w:b/>
          <w:bCs/>
          <w:i/>
          <w:iCs/>
          <w:color w:val="000000"/>
          <w:sz w:val="24"/>
          <w:szCs w:val="24"/>
        </w:rPr>
        <w:t>Salvelinus</w:t>
      </w:r>
      <w:proofErr w:type="spellEnd"/>
      <w:r w:rsidRPr="005E2689">
        <w:rPr>
          <w:rFonts w:ascii="Times New Roman" w:hAnsi="Times New Roman" w:cs="Times New Roman"/>
          <w:b/>
          <w:bCs/>
          <w:i/>
          <w:iCs/>
          <w:color w:val="000000"/>
          <w:sz w:val="24"/>
          <w:szCs w:val="24"/>
        </w:rPr>
        <w:t xml:space="preserve"> </w:t>
      </w:r>
      <w:proofErr w:type="spellStart"/>
      <w:r w:rsidRPr="005E2689">
        <w:rPr>
          <w:rFonts w:ascii="Times New Roman" w:hAnsi="Times New Roman" w:cs="Times New Roman"/>
          <w:b/>
          <w:bCs/>
          <w:i/>
          <w:iCs/>
          <w:color w:val="000000"/>
          <w:sz w:val="24"/>
          <w:szCs w:val="24"/>
        </w:rPr>
        <w:t>fontinalis</w:t>
      </w:r>
      <w:proofErr w:type="spellEnd"/>
      <w:r w:rsidRPr="005E2689">
        <w:rPr>
          <w:rFonts w:ascii="Times New Roman" w:hAnsi="Times New Roman" w:cs="Times New Roman"/>
          <w:b/>
          <w:bCs/>
          <w:color w:val="000000"/>
          <w:sz w:val="24"/>
          <w:szCs w:val="24"/>
        </w:rPr>
        <w:t xml:space="preserve">) population status in the eastern United States.  </w:t>
      </w:r>
      <w:proofErr w:type="spellStart"/>
      <w:proofErr w:type="gramStart"/>
      <w:r w:rsidRPr="005E2689">
        <w:rPr>
          <w:rFonts w:ascii="Times New Roman" w:hAnsi="Times New Roman" w:cs="Times New Roman"/>
          <w:b/>
          <w:bCs/>
          <w:color w:val="000000"/>
          <w:sz w:val="24"/>
          <w:szCs w:val="24"/>
        </w:rPr>
        <w:t>Masters</w:t>
      </w:r>
      <w:proofErr w:type="spellEnd"/>
      <w:r w:rsidRPr="005E2689">
        <w:rPr>
          <w:rFonts w:ascii="Times New Roman" w:hAnsi="Times New Roman" w:cs="Times New Roman"/>
          <w:b/>
          <w:bCs/>
          <w:color w:val="000000"/>
          <w:sz w:val="24"/>
          <w:szCs w:val="24"/>
        </w:rPr>
        <w:t xml:space="preserve"> Thesis.</w:t>
      </w:r>
      <w:proofErr w:type="gramEnd"/>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FF"/>
          <w:sz w:val="24"/>
          <w:szCs w:val="24"/>
        </w:rPr>
      </w:pPr>
      <w:r w:rsidRPr="005E2689">
        <w:rPr>
          <w:rFonts w:ascii="Times New Roman" w:hAnsi="Times New Roman" w:cs="Times New Roman"/>
          <w:b/>
          <w:bCs/>
          <w:color w:val="000000"/>
          <w:sz w:val="24"/>
          <w:szCs w:val="24"/>
        </w:rPr>
        <w:t xml:space="preserve">James Madison University </w:t>
      </w:r>
      <w:r w:rsidRPr="005E2689">
        <w:rPr>
          <w:rFonts w:ascii="Times New Roman" w:hAnsi="Times New Roman" w:cs="Times New Roman"/>
          <w:b/>
          <w:bCs/>
          <w:color w:val="0000FF"/>
          <w:sz w:val="24"/>
          <w:szCs w:val="24"/>
        </w:rPr>
        <w:t>http://128.118.47.58/EBTJV/Thieling_Thesis.pdf</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Over the last 200 years, brook trout (</w:t>
      </w:r>
      <w:proofErr w:type="spellStart"/>
      <w:r w:rsidRPr="005E2689">
        <w:rPr>
          <w:rFonts w:ascii="Times New Roman" w:hAnsi="Times New Roman" w:cs="Times New Roman"/>
          <w:i/>
          <w:iCs/>
          <w:color w:val="000000"/>
          <w:sz w:val="24"/>
          <w:szCs w:val="24"/>
        </w:rPr>
        <w:t>Salvelinus</w:t>
      </w:r>
      <w:proofErr w:type="spellEnd"/>
      <w:r w:rsidRPr="005E2689">
        <w:rPr>
          <w:rFonts w:ascii="Times New Roman" w:hAnsi="Times New Roman" w:cs="Times New Roman"/>
          <w:i/>
          <w:iCs/>
          <w:color w:val="000000"/>
          <w:sz w:val="24"/>
          <w:szCs w:val="24"/>
        </w:rPr>
        <w:t xml:space="preserve"> </w:t>
      </w:r>
      <w:proofErr w:type="spellStart"/>
      <w:r w:rsidRPr="005E2689">
        <w:rPr>
          <w:rFonts w:ascii="Times New Roman" w:hAnsi="Times New Roman" w:cs="Times New Roman"/>
          <w:i/>
          <w:iCs/>
          <w:color w:val="000000"/>
          <w:sz w:val="24"/>
          <w:szCs w:val="24"/>
        </w:rPr>
        <w:t>fontinalis</w:t>
      </w:r>
      <w:proofErr w:type="spellEnd"/>
      <w:r w:rsidRPr="005E2689">
        <w:rPr>
          <w:rFonts w:ascii="Times New Roman" w:hAnsi="Times New Roman" w:cs="Times New Roman"/>
          <w:color w:val="000000"/>
          <w:sz w:val="24"/>
          <w:szCs w:val="24"/>
        </w:rPr>
        <w:t>) have been subjected to numerous anthropogenic physical, chemical, and biological perturbations that threaten the long term viability of brook trout throughout their historic native range. The study area included the historic native range of</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brook</w:t>
      </w:r>
      <w:proofErr w:type="gramEnd"/>
      <w:r w:rsidRPr="005E2689">
        <w:rPr>
          <w:rFonts w:ascii="Times New Roman" w:hAnsi="Times New Roman" w:cs="Times New Roman"/>
          <w:color w:val="000000"/>
          <w:sz w:val="24"/>
          <w:szCs w:val="24"/>
        </w:rPr>
        <w:t xml:space="preserve"> trout in the eastern United States, covering 17 states stretching from Maine to northern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Georgia. The author developed numerous predictive models using known brook trout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5E2689">
        <w:rPr>
          <w:rFonts w:ascii="Times New Roman" w:hAnsi="Times New Roman" w:cs="Times New Roman"/>
          <w:color w:val="000000"/>
          <w:sz w:val="24"/>
          <w:szCs w:val="24"/>
        </w:rPr>
        <w:t>subwatershed</w:t>
      </w:r>
      <w:proofErr w:type="spellEnd"/>
      <w:proofErr w:type="gramEnd"/>
      <w:r w:rsidRPr="005E2689">
        <w:rPr>
          <w:rFonts w:ascii="Times New Roman" w:hAnsi="Times New Roman" w:cs="Times New Roman"/>
          <w:color w:val="000000"/>
          <w:sz w:val="24"/>
          <w:szCs w:val="24"/>
        </w:rPr>
        <w:t xml:space="preserve"> population status (Extirpated/Reduced/Intact) and </w:t>
      </w:r>
      <w:proofErr w:type="spellStart"/>
      <w:r w:rsidRPr="005E2689">
        <w:rPr>
          <w:rFonts w:ascii="Times New Roman" w:hAnsi="Times New Roman" w:cs="Times New Roman"/>
          <w:color w:val="000000"/>
          <w:sz w:val="24"/>
          <w:szCs w:val="24"/>
        </w:rPr>
        <w:t>subwatershed</w:t>
      </w:r>
      <w:proofErr w:type="spellEnd"/>
      <w:r w:rsidRPr="005E2689">
        <w:rPr>
          <w:rFonts w:ascii="Times New Roman" w:hAnsi="Times New Roman" w:cs="Times New Roman"/>
          <w:color w:val="000000"/>
          <w:sz w:val="24"/>
          <w:szCs w:val="24"/>
        </w:rPr>
        <w:t xml:space="preserve"> metrics derived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from</w:t>
      </w:r>
      <w:proofErr w:type="gramEnd"/>
      <w:r w:rsidRPr="005E2689">
        <w:rPr>
          <w:rFonts w:ascii="Times New Roman" w:hAnsi="Times New Roman" w:cs="Times New Roman"/>
          <w:color w:val="000000"/>
          <w:sz w:val="24"/>
          <w:szCs w:val="24"/>
        </w:rPr>
        <w:t xml:space="preserve"> GIS data. The purpose of the models was to predict </w:t>
      </w:r>
      <w:proofErr w:type="spellStart"/>
      <w:r w:rsidRPr="005E2689">
        <w:rPr>
          <w:rFonts w:ascii="Times New Roman" w:hAnsi="Times New Roman" w:cs="Times New Roman"/>
          <w:color w:val="000000"/>
          <w:sz w:val="24"/>
          <w:szCs w:val="24"/>
        </w:rPr>
        <w:t>subwatershed</w:t>
      </w:r>
      <w:proofErr w:type="spellEnd"/>
      <w:r w:rsidRPr="005E2689">
        <w:rPr>
          <w:rFonts w:ascii="Times New Roman" w:hAnsi="Times New Roman" w:cs="Times New Roman"/>
          <w:color w:val="000000"/>
          <w:sz w:val="24"/>
          <w:szCs w:val="24"/>
        </w:rPr>
        <w:t xml:space="preserve"> status for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5E2689">
        <w:rPr>
          <w:rFonts w:ascii="Times New Roman" w:hAnsi="Times New Roman" w:cs="Times New Roman"/>
          <w:color w:val="000000"/>
          <w:sz w:val="24"/>
          <w:szCs w:val="24"/>
        </w:rPr>
        <w:t>subwatersheds</w:t>
      </w:r>
      <w:proofErr w:type="spellEnd"/>
      <w:proofErr w:type="gramEnd"/>
      <w:r w:rsidRPr="005E2689">
        <w:rPr>
          <w:rFonts w:ascii="Times New Roman" w:hAnsi="Times New Roman" w:cs="Times New Roman"/>
          <w:color w:val="000000"/>
          <w:sz w:val="24"/>
          <w:szCs w:val="24"/>
        </w:rPr>
        <w:t xml:space="preserve"> where the status was either unknown or only qualitative data were available. Six</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core</w:t>
      </w:r>
      <w:proofErr w:type="gram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subwatershed</w:t>
      </w:r>
      <w:proofErr w:type="spellEnd"/>
      <w:r w:rsidRPr="005E2689">
        <w:rPr>
          <w:rFonts w:ascii="Times New Roman" w:hAnsi="Times New Roman" w:cs="Times New Roman"/>
          <w:color w:val="000000"/>
          <w:sz w:val="24"/>
          <w:szCs w:val="24"/>
        </w:rPr>
        <w:t xml:space="preserve"> and </w:t>
      </w:r>
      <w:proofErr w:type="spellStart"/>
      <w:r w:rsidRPr="005E2689">
        <w:rPr>
          <w:rFonts w:ascii="Times New Roman" w:hAnsi="Times New Roman" w:cs="Times New Roman"/>
          <w:color w:val="000000"/>
          <w:sz w:val="24"/>
          <w:szCs w:val="24"/>
        </w:rPr>
        <w:t>subwatershed</w:t>
      </w:r>
      <w:proofErr w:type="spellEnd"/>
      <w:r w:rsidRPr="005E2689">
        <w:rPr>
          <w:rFonts w:ascii="Times New Roman" w:hAnsi="Times New Roman" w:cs="Times New Roman"/>
          <w:color w:val="000000"/>
          <w:sz w:val="24"/>
          <w:szCs w:val="24"/>
        </w:rPr>
        <w:t xml:space="preserve"> water corridor metrics (percentage of forested land,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combined</w:t>
      </w:r>
      <w:proofErr w:type="gramEnd"/>
      <w:r w:rsidRPr="005E2689">
        <w:rPr>
          <w:rFonts w:ascii="Times New Roman" w:hAnsi="Times New Roman" w:cs="Times New Roman"/>
          <w:color w:val="000000"/>
          <w:sz w:val="24"/>
          <w:szCs w:val="24"/>
        </w:rPr>
        <w:t xml:space="preserve"> sulfate and nitrate deposition, percentage of mixed forest in the water corridor,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percentage</w:t>
      </w:r>
      <w:proofErr w:type="gramEnd"/>
      <w:r w:rsidRPr="005E2689">
        <w:rPr>
          <w:rFonts w:ascii="Times New Roman" w:hAnsi="Times New Roman" w:cs="Times New Roman"/>
          <w:color w:val="000000"/>
          <w:sz w:val="24"/>
          <w:szCs w:val="24"/>
        </w:rPr>
        <w:t xml:space="preserve"> of agriculture, road density, and latitude) were useful as predictors of brook trout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distribution</w:t>
      </w:r>
      <w:proofErr w:type="gramEnd"/>
      <w:r w:rsidRPr="005E2689">
        <w:rPr>
          <w:rFonts w:ascii="Times New Roman" w:hAnsi="Times New Roman" w:cs="Times New Roman"/>
          <w:color w:val="000000"/>
          <w:sz w:val="24"/>
          <w:szCs w:val="24"/>
        </w:rPr>
        <w:t xml:space="preserve"> and status. The most successful model, model 3, was used for NEAFWA reporting</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brook</w:t>
      </w:r>
      <w:proofErr w:type="gramEnd"/>
      <w:r w:rsidRPr="005E2689">
        <w:rPr>
          <w:rFonts w:ascii="Times New Roman" w:hAnsi="Times New Roman" w:cs="Times New Roman"/>
          <w:color w:val="000000"/>
          <w:sz w:val="24"/>
          <w:szCs w:val="24"/>
        </w:rPr>
        <w:t xml:space="preserve"> trout distributions.</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t xml:space="preserve">4. </w:t>
      </w:r>
      <w:r w:rsidRPr="005E2689">
        <w:rPr>
          <w:rFonts w:ascii="Times New Roman" w:hAnsi="Times New Roman" w:cs="Times New Roman"/>
          <w:b/>
          <w:bCs/>
          <w:color w:val="000000"/>
          <w:sz w:val="24"/>
          <w:szCs w:val="24"/>
        </w:rPr>
        <w:t xml:space="preserve">Active River Area: Sheldon, A. O. 2009. </w:t>
      </w:r>
      <w:proofErr w:type="gramStart"/>
      <w:r w:rsidRPr="005E2689">
        <w:rPr>
          <w:rFonts w:ascii="Times New Roman" w:hAnsi="Times New Roman" w:cs="Times New Roman"/>
          <w:b/>
          <w:bCs/>
          <w:color w:val="000000"/>
          <w:sz w:val="24"/>
          <w:szCs w:val="24"/>
        </w:rPr>
        <w:t>Active River Area.</w:t>
      </w:r>
      <w:proofErr w:type="gramEnd"/>
      <w:r w:rsidRPr="005E2689">
        <w:rPr>
          <w:rFonts w:ascii="Times New Roman" w:hAnsi="Times New Roman" w:cs="Times New Roman"/>
          <w:b/>
          <w:bCs/>
          <w:color w:val="000000"/>
          <w:sz w:val="24"/>
          <w:szCs w:val="24"/>
        </w:rPr>
        <w:t xml:space="preserve"> 30m. </w:t>
      </w:r>
      <w:proofErr w:type="gramStart"/>
      <w:r w:rsidRPr="005E2689">
        <w:rPr>
          <w:rFonts w:ascii="Times New Roman" w:hAnsi="Times New Roman" w:cs="Times New Roman"/>
          <w:b/>
          <w:bCs/>
          <w:color w:val="000000"/>
          <w:sz w:val="24"/>
          <w:szCs w:val="24"/>
        </w:rPr>
        <w:t>The</w:t>
      </w:r>
      <w:proofErr w:type="gramEnd"/>
      <w:r w:rsidRPr="005E2689">
        <w:rPr>
          <w:rFonts w:ascii="Times New Roman" w:hAnsi="Times New Roman" w:cs="Times New Roman"/>
          <w:b/>
          <w:bCs/>
          <w:color w:val="000000"/>
          <w:sz w:val="24"/>
          <w:szCs w:val="24"/>
        </w:rPr>
        <w:t xml:space="preserve"> Nature Conservancy</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b/>
          <w:bCs/>
          <w:color w:val="000000"/>
          <w:sz w:val="24"/>
          <w:szCs w:val="24"/>
        </w:rPr>
        <w:t>Eastern Conservation Science.</w:t>
      </w:r>
      <w:proofErr w:type="gramEnd"/>
      <w:r w:rsidRPr="005E2689">
        <w:rPr>
          <w:rFonts w:ascii="Times New Roman" w:hAnsi="Times New Roman" w:cs="Times New Roman"/>
          <w:b/>
          <w:bCs/>
          <w:color w:val="000000"/>
          <w:sz w:val="24"/>
          <w:szCs w:val="24"/>
        </w:rPr>
        <w:t xml:space="preserve"> Boston, MA.</w:t>
      </w:r>
      <w:r w:rsidRPr="005E2689">
        <w:rPr>
          <w:rFonts w:ascii="Times New Roman" w:hAnsi="Times New Roman" w:cs="Times New Roman"/>
          <w:color w:val="000000"/>
          <w:sz w:val="24"/>
          <w:szCs w:val="24"/>
        </w:rPr>
        <w:t xml:space="preserve"> The Active River Area conservation framework</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provides</w:t>
      </w:r>
      <w:proofErr w:type="gramEnd"/>
      <w:r w:rsidRPr="005E2689">
        <w:rPr>
          <w:rFonts w:ascii="Times New Roman" w:hAnsi="Times New Roman" w:cs="Times New Roman"/>
          <w:color w:val="000000"/>
          <w:sz w:val="24"/>
          <w:szCs w:val="24"/>
        </w:rPr>
        <w:t xml:space="preserve"> a conceptual and spatially explicit basis for the assessment, protection, management, and</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restoration</w:t>
      </w:r>
      <w:proofErr w:type="gramEnd"/>
      <w:r w:rsidRPr="005E2689">
        <w:rPr>
          <w:rFonts w:ascii="Times New Roman" w:hAnsi="Times New Roman" w:cs="Times New Roman"/>
          <w:color w:val="000000"/>
          <w:sz w:val="24"/>
          <w:szCs w:val="24"/>
        </w:rPr>
        <w:t xml:space="preserve"> of freshwater floodplain and riparian ecosystems.  GIS techniques allow the floodplain</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lastRenderedPageBreak/>
        <w:t>and</w:t>
      </w:r>
      <w:proofErr w:type="gramEnd"/>
      <w:r w:rsidRPr="005E2689">
        <w:rPr>
          <w:rFonts w:ascii="Times New Roman" w:hAnsi="Times New Roman" w:cs="Times New Roman"/>
          <w:color w:val="000000"/>
          <w:sz w:val="24"/>
          <w:szCs w:val="24"/>
        </w:rPr>
        <w:t xml:space="preserve"> riparian active river area components to be identified over a range of spatial scales.  At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regional</w:t>
      </w:r>
      <w:proofErr w:type="gramEnd"/>
      <w:r w:rsidRPr="005E2689">
        <w:rPr>
          <w:rFonts w:ascii="Times New Roman" w:hAnsi="Times New Roman" w:cs="Times New Roman"/>
          <w:color w:val="000000"/>
          <w:sz w:val="24"/>
          <w:szCs w:val="24"/>
        </w:rPr>
        <w:t xml:space="preserve"> scale, as of 8/10/2009, the floodplain and riparian component of the Active River Area</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has</w:t>
      </w:r>
      <w:proofErr w:type="gramEnd"/>
      <w:r w:rsidRPr="005E2689">
        <w:rPr>
          <w:rFonts w:ascii="Times New Roman" w:hAnsi="Times New Roman" w:cs="Times New Roman"/>
          <w:color w:val="000000"/>
          <w:sz w:val="24"/>
          <w:szCs w:val="24"/>
        </w:rPr>
        <w:t xml:space="preserve"> been mapped using a 30m DEM and 1:100,000 </w:t>
      </w:r>
      <w:proofErr w:type="spellStart"/>
      <w:r w:rsidRPr="005E2689">
        <w:rPr>
          <w:rFonts w:ascii="Times New Roman" w:hAnsi="Times New Roman" w:cs="Times New Roman"/>
          <w:color w:val="000000"/>
          <w:sz w:val="24"/>
          <w:szCs w:val="24"/>
        </w:rPr>
        <w:t>hydrography</w:t>
      </w:r>
      <w:proofErr w:type="spellEnd"/>
      <w:r w:rsidRPr="005E2689">
        <w:rPr>
          <w:rFonts w:ascii="Times New Roman" w:hAnsi="Times New Roman" w:cs="Times New Roman"/>
          <w:color w:val="000000"/>
          <w:sz w:val="24"/>
          <w:szCs w:val="24"/>
        </w:rPr>
        <w:t>.  The Riparian Active River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Area model delineates an ARA Riparian Base Zone using cost distance modeling and a moisture</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index</w:t>
      </w:r>
      <w:proofErr w:type="gramEnd"/>
      <w:r w:rsidRPr="005E2689">
        <w:rPr>
          <w:rFonts w:ascii="Times New Roman" w:hAnsi="Times New Roman" w:cs="Times New Roman"/>
          <w:color w:val="000000"/>
          <w:sz w:val="24"/>
          <w:szCs w:val="24"/>
        </w:rPr>
        <w:t xml:space="preserve"> (wet flat) analysis. We expect the meander belts, riparian wetlands, ~100 year floodplains,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and</w:t>
      </w:r>
      <w:proofErr w:type="gramEnd"/>
      <w:r w:rsidRPr="005E2689">
        <w:rPr>
          <w:rFonts w:ascii="Times New Roman" w:hAnsi="Times New Roman" w:cs="Times New Roman"/>
          <w:color w:val="000000"/>
          <w:sz w:val="24"/>
          <w:szCs w:val="24"/>
        </w:rPr>
        <w:t xml:space="preserve"> lower terraces to be primarily within the ARA Riparian Base Zone, however these features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could</w:t>
      </w:r>
      <w:proofErr w:type="gramEnd"/>
      <w:r w:rsidRPr="005E2689">
        <w:rPr>
          <w:rFonts w:ascii="Times New Roman" w:hAnsi="Times New Roman" w:cs="Times New Roman"/>
          <w:color w:val="000000"/>
          <w:sz w:val="24"/>
          <w:szCs w:val="24"/>
        </w:rPr>
        <w:t xml:space="preserve"> not be separately distinguished within the regional scale model.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roofErr w:type="gramStart"/>
      <w:r w:rsidRPr="005E2689">
        <w:rPr>
          <w:rFonts w:ascii="Times New Roman" w:hAnsi="Times New Roman" w:cs="Times New Roman"/>
          <w:b/>
          <w:bCs/>
          <w:color w:val="000000"/>
          <w:sz w:val="24"/>
          <w:szCs w:val="24"/>
        </w:rPr>
        <w:t>Dams.</w:t>
      </w:r>
      <w:proofErr w:type="gramEnd"/>
      <w:r w:rsidRPr="005E2689">
        <w:rPr>
          <w:rFonts w:ascii="Times New Roman" w:hAnsi="Times New Roman" w:cs="Times New Roman"/>
          <w:b/>
          <w:bCs/>
          <w:color w:val="000000"/>
          <w:sz w:val="24"/>
          <w:szCs w:val="24"/>
        </w:rPr>
        <w:t xml:space="preserve"> </w:t>
      </w:r>
      <w:proofErr w:type="gramStart"/>
      <w:r w:rsidRPr="005E2689">
        <w:rPr>
          <w:rFonts w:ascii="Times New Roman" w:hAnsi="Times New Roman" w:cs="Times New Roman"/>
          <w:b/>
          <w:bCs/>
          <w:color w:val="000000"/>
          <w:sz w:val="24"/>
          <w:szCs w:val="24"/>
        </w:rPr>
        <w:t>The Nature Conservancy.</w:t>
      </w:r>
      <w:proofErr w:type="gramEnd"/>
      <w:r w:rsidRPr="005E2689">
        <w:rPr>
          <w:rFonts w:ascii="Times New Roman" w:hAnsi="Times New Roman" w:cs="Times New Roman"/>
          <w:b/>
          <w:bCs/>
          <w:color w:val="000000"/>
          <w:sz w:val="24"/>
          <w:szCs w:val="24"/>
        </w:rPr>
        <w:t xml:space="preserve"> 2011. Northeast Regional Dam Dataset Version 3/1/2011.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b/>
          <w:bCs/>
          <w:color w:val="000000"/>
          <w:sz w:val="24"/>
          <w:szCs w:val="24"/>
        </w:rPr>
        <w:t>The Nature Conservancy Eastern Conservation Science Office.</w:t>
      </w:r>
      <w:proofErr w:type="gramEnd"/>
      <w:r w:rsidRPr="005E2689">
        <w:rPr>
          <w:rFonts w:ascii="Times New Roman" w:hAnsi="Times New Roman" w:cs="Times New Roman"/>
          <w:b/>
          <w:bCs/>
          <w:color w:val="000000"/>
          <w:sz w:val="24"/>
          <w:szCs w:val="24"/>
        </w:rPr>
        <w:t xml:space="preserve"> Boston, MA.</w:t>
      </w:r>
      <w:r w:rsidRPr="005E2689">
        <w:rPr>
          <w:rFonts w:ascii="Times New Roman" w:hAnsi="Times New Roman" w:cs="Times New Roman"/>
          <w:color w:val="000000"/>
          <w:sz w:val="24"/>
          <w:szCs w:val="24"/>
        </w:rPr>
        <w:t xml:space="preserve">  This dataset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represents</w:t>
      </w:r>
      <w:proofErr w:type="gramEnd"/>
      <w:r w:rsidRPr="005E2689">
        <w:rPr>
          <w:rFonts w:ascii="Times New Roman" w:hAnsi="Times New Roman" w:cs="Times New Roman"/>
          <w:color w:val="000000"/>
          <w:sz w:val="24"/>
          <w:szCs w:val="24"/>
        </w:rPr>
        <w:t xml:space="preserve"> the result of a project to compile a dataset of dam barriers in the northeast states (ME,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NH, VT, MA, CT, RI, NY, PA, NJ, DE, MD, VA, WV, DC) and spatially link the dams to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correct</w:t>
      </w:r>
      <w:proofErr w:type="gramEnd"/>
      <w:r w:rsidRPr="005E2689">
        <w:rPr>
          <w:rFonts w:ascii="Times New Roman" w:hAnsi="Times New Roman" w:cs="Times New Roman"/>
          <w:color w:val="000000"/>
          <w:sz w:val="24"/>
          <w:szCs w:val="24"/>
        </w:rPr>
        <w:t xml:space="preserve"> stream </w:t>
      </w:r>
      <w:proofErr w:type="spellStart"/>
      <w:r w:rsidRPr="005E2689">
        <w:rPr>
          <w:rFonts w:ascii="Times New Roman" w:hAnsi="Times New Roman" w:cs="Times New Roman"/>
          <w:color w:val="000000"/>
          <w:sz w:val="24"/>
          <w:szCs w:val="24"/>
        </w:rPr>
        <w:t>flowline</w:t>
      </w:r>
      <w:proofErr w:type="spellEnd"/>
      <w:r w:rsidRPr="005E2689">
        <w:rPr>
          <w:rFonts w:ascii="Times New Roman" w:hAnsi="Times New Roman" w:cs="Times New Roman"/>
          <w:color w:val="000000"/>
          <w:sz w:val="24"/>
          <w:szCs w:val="24"/>
        </w:rPr>
        <w:t xml:space="preserve"> in the USGS National </w:t>
      </w:r>
      <w:proofErr w:type="spellStart"/>
      <w:r w:rsidRPr="005E2689">
        <w:rPr>
          <w:rFonts w:ascii="Times New Roman" w:hAnsi="Times New Roman" w:cs="Times New Roman"/>
          <w:color w:val="000000"/>
          <w:sz w:val="24"/>
          <w:szCs w:val="24"/>
        </w:rPr>
        <w:t>Hydrography</w:t>
      </w:r>
      <w:proofErr w:type="spellEnd"/>
      <w:r w:rsidRPr="005E2689">
        <w:rPr>
          <w:rFonts w:ascii="Times New Roman" w:hAnsi="Times New Roman" w:cs="Times New Roman"/>
          <w:color w:val="000000"/>
          <w:sz w:val="24"/>
          <w:szCs w:val="24"/>
        </w:rPr>
        <w:t xml:space="preserve"> Plus (NHD-Plus) 1:100,000 stream</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dataset</w:t>
      </w:r>
      <w:proofErr w:type="gramEnd"/>
      <w:r w:rsidRPr="005E2689">
        <w:rPr>
          <w:rFonts w:ascii="Times New Roman" w:hAnsi="Times New Roman" w:cs="Times New Roman"/>
          <w:color w:val="000000"/>
          <w:sz w:val="24"/>
          <w:szCs w:val="24"/>
        </w:rPr>
        <w:t>.  A standardized, repeatable, feasible, and most accurate dam snapping method was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developed</w:t>
      </w:r>
      <w:proofErr w:type="gramEnd"/>
      <w:r w:rsidRPr="005E2689">
        <w:rPr>
          <w:rFonts w:ascii="Times New Roman" w:hAnsi="Times New Roman" w:cs="Times New Roman"/>
          <w:color w:val="000000"/>
          <w:sz w:val="24"/>
          <w:szCs w:val="24"/>
        </w:rPr>
        <w:t xml:space="preserve"> and implemented to create this dataset. Primary steps included 1) snapping each state's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dams</w:t>
      </w:r>
      <w:proofErr w:type="gramEnd"/>
      <w:r w:rsidRPr="005E2689">
        <w:rPr>
          <w:rFonts w:ascii="Times New Roman" w:hAnsi="Times New Roman" w:cs="Times New Roman"/>
          <w:color w:val="000000"/>
          <w:sz w:val="24"/>
          <w:szCs w:val="24"/>
        </w:rPr>
        <w:t xml:space="preserve"> to the 1:100,000 NHD </w:t>
      </w:r>
      <w:proofErr w:type="spellStart"/>
      <w:r w:rsidRPr="005E2689">
        <w:rPr>
          <w:rFonts w:ascii="Times New Roman" w:hAnsi="Times New Roman" w:cs="Times New Roman"/>
          <w:color w:val="000000"/>
          <w:sz w:val="24"/>
          <w:szCs w:val="24"/>
        </w:rPr>
        <w:t>flowlines</w:t>
      </w:r>
      <w:proofErr w:type="spellEnd"/>
      <w:r w:rsidRPr="005E2689">
        <w:rPr>
          <w:rFonts w:ascii="Times New Roman" w:hAnsi="Times New Roman" w:cs="Times New Roman"/>
          <w:color w:val="000000"/>
          <w:sz w:val="24"/>
          <w:szCs w:val="24"/>
        </w:rPr>
        <w:t>, using a 100m snapping tolerance, 2) coding the dams for</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prioritization</w:t>
      </w:r>
      <w:proofErr w:type="gramEnd"/>
      <w:r w:rsidRPr="005E2689">
        <w:rPr>
          <w:rFonts w:ascii="Times New Roman" w:hAnsi="Times New Roman" w:cs="Times New Roman"/>
          <w:color w:val="000000"/>
          <w:sz w:val="24"/>
          <w:szCs w:val="24"/>
        </w:rPr>
        <w:t xml:space="preserve"> for manual review, 3) manual error checking of the prioritized dams, 4) returning</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the</w:t>
      </w:r>
      <w:proofErr w:type="gramEnd"/>
      <w:r w:rsidRPr="005E2689">
        <w:rPr>
          <w:rFonts w:ascii="Times New Roman" w:hAnsi="Times New Roman" w:cs="Times New Roman"/>
          <w:color w:val="000000"/>
          <w:sz w:val="24"/>
          <w:szCs w:val="24"/>
        </w:rPr>
        <w:t xml:space="preserve"> data to the states for expert review, and 5) re-incorporated the state edits into the final snapped</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color w:val="000000"/>
          <w:sz w:val="24"/>
          <w:szCs w:val="24"/>
        </w:rPr>
        <w:t>dataset</w:t>
      </w:r>
      <w:proofErr w:type="gramEnd"/>
      <w:r w:rsidRPr="005E2689">
        <w:rPr>
          <w:rFonts w:ascii="Times New Roman" w:hAnsi="Times New Roman" w:cs="Times New Roman"/>
          <w:color w:val="000000"/>
          <w:sz w:val="24"/>
          <w:szCs w:val="24"/>
        </w:rPr>
        <w:t xml:space="preserve">.  Detailed data sources include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ataset</w:t>
      </w:r>
      <w:proofErr w:type="spellEnd"/>
      <w:r w:rsidRPr="005E2689">
        <w:rPr>
          <w:rFonts w:ascii="Times New Roman" w:hAnsi="Times New Roman" w:cs="Times New Roman"/>
          <w:color w:val="000000"/>
          <w:sz w:val="24"/>
          <w:szCs w:val="24"/>
        </w:rPr>
        <w:t>.</w:t>
      </w:r>
      <w:proofErr w:type="gramEnd"/>
      <w:r w:rsidRPr="005E2689">
        <w:rPr>
          <w:rFonts w:ascii="Times New Roman" w:hAnsi="Times New Roman" w:cs="Times New Roman"/>
          <w:color w:val="000000"/>
          <w:sz w:val="24"/>
          <w:szCs w:val="24"/>
        </w:rPr>
        <w:t xml:space="preserve">  Detailed data sources include   and 5) re-Publication date 1996.  Retrieved April</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2009.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009. </w:t>
      </w:r>
      <w:proofErr w:type="gramStart"/>
      <w:r w:rsidRPr="005E2689">
        <w:rPr>
          <w:rFonts w:ascii="Times New Roman" w:hAnsi="Times New Roman" w:cs="Times New Roman"/>
          <w:color w:val="000000"/>
          <w:sz w:val="24"/>
          <w:szCs w:val="24"/>
        </w:rPr>
        <w:t>t.  Detailed</w:t>
      </w:r>
      <w:proofErr w:type="gramEnd"/>
      <w:r w:rsidRPr="005E2689">
        <w:rPr>
          <w:rFonts w:ascii="Times New Roman" w:hAnsi="Times New Roman" w:cs="Times New Roman"/>
          <w:color w:val="000000"/>
          <w:sz w:val="24"/>
          <w:szCs w:val="24"/>
        </w:rPr>
        <w:t xml:space="preserve"> data sources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009. </w:t>
      </w:r>
      <w:proofErr w:type="gramStart"/>
      <w:r w:rsidRPr="005E2689">
        <w:rPr>
          <w:rFonts w:ascii="Times New Roman" w:hAnsi="Times New Roman" w:cs="Times New Roman"/>
          <w:color w:val="000000"/>
          <w:sz w:val="24"/>
          <w:szCs w:val="24"/>
        </w:rPr>
        <w:t>t.  Detailed</w:t>
      </w:r>
      <w:proofErr w:type="gramEnd"/>
      <w:r w:rsidRPr="005E2689">
        <w:rPr>
          <w:rFonts w:ascii="Times New Roman" w:hAnsi="Times New Roman" w:cs="Times New Roman"/>
          <w:color w:val="000000"/>
          <w:sz w:val="24"/>
          <w:szCs w:val="24"/>
        </w:rPr>
        <w:t xml:space="preserve"> data sources include   and 5) re-</w:t>
      </w:r>
      <w:proofErr w:type="spellStart"/>
      <w:r w:rsidRPr="005E2689">
        <w:rPr>
          <w:rFonts w:ascii="Times New Roman" w:hAnsi="Times New Roman" w:cs="Times New Roman"/>
          <w:color w:val="000000"/>
          <w:sz w:val="24"/>
          <w:szCs w:val="24"/>
        </w:rPr>
        <w:t>Pu</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009. </w:t>
      </w:r>
      <w:proofErr w:type="gramStart"/>
      <w:r w:rsidRPr="005E2689">
        <w:rPr>
          <w:rFonts w:ascii="Times New Roman" w:hAnsi="Times New Roman" w:cs="Times New Roman"/>
          <w:color w:val="000000"/>
          <w:sz w:val="24"/>
          <w:szCs w:val="24"/>
        </w:rPr>
        <w:t>t.  Detailed</w:t>
      </w:r>
      <w:proofErr w:type="gramEnd"/>
      <w:r w:rsidRPr="005E2689">
        <w:rPr>
          <w:rFonts w:ascii="Times New Roman" w:hAnsi="Times New Roman" w:cs="Times New Roman"/>
          <w:color w:val="000000"/>
          <w:sz w:val="24"/>
          <w:szCs w:val="24"/>
        </w:rPr>
        <w:t xml:space="preserve"> data sources include   and 5) re-Publication date 1996</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009. </w:t>
      </w:r>
      <w:proofErr w:type="gramStart"/>
      <w:r w:rsidRPr="005E2689">
        <w:rPr>
          <w:rFonts w:ascii="Times New Roman" w:hAnsi="Times New Roman" w:cs="Times New Roman"/>
          <w:color w:val="000000"/>
          <w:sz w:val="24"/>
          <w:szCs w:val="24"/>
        </w:rPr>
        <w:t>t.  Detailed</w:t>
      </w:r>
      <w:proofErr w:type="gramEnd"/>
      <w:r w:rsidRPr="005E2689">
        <w:rPr>
          <w:rFonts w:ascii="Times New Roman" w:hAnsi="Times New Roman" w:cs="Times New Roman"/>
          <w:color w:val="000000"/>
          <w:sz w:val="24"/>
          <w:szCs w:val="24"/>
        </w:rPr>
        <w:t xml:space="preserve"> data sources include   and 5rgency Management Agency (MEMA),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Maine Department of Environmental Protection (MEDEP</w:t>
      </w:r>
      <w:proofErr w:type="gramStart"/>
      <w:r w:rsidRPr="005E2689">
        <w:rPr>
          <w:rFonts w:ascii="Times New Roman" w:hAnsi="Times New Roman" w:cs="Times New Roman"/>
          <w:color w:val="000000"/>
          <w:sz w:val="24"/>
          <w:szCs w:val="24"/>
        </w:rPr>
        <w:t>)(</w:t>
      </w:r>
      <w:proofErr w:type="gramEnd"/>
      <w:r w:rsidRPr="005E2689">
        <w:rPr>
          <w:rFonts w:ascii="Times New Roman" w:hAnsi="Times New Roman" w:cs="Times New Roman"/>
          <w:color w:val="000000"/>
          <w:sz w:val="24"/>
          <w:szCs w:val="24"/>
        </w:rPr>
        <w:t>comp., ed.), Maine Office of</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Geographic Information Systems (comp., </w:t>
      </w:r>
      <w:proofErr w:type="gramStart"/>
      <w:r w:rsidRPr="005E2689">
        <w:rPr>
          <w:rFonts w:ascii="Times New Roman" w:hAnsi="Times New Roman" w:cs="Times New Roman"/>
          <w:color w:val="000000"/>
          <w:sz w:val="24"/>
          <w:szCs w:val="24"/>
        </w:rPr>
        <w:t>ed</w:t>
      </w:r>
      <w:proofErr w:type="gramEnd"/>
      <w:r w:rsidRPr="005E2689">
        <w:rPr>
          <w:rFonts w:ascii="Times New Roman" w:hAnsi="Times New Roman" w:cs="Times New Roman"/>
          <w:color w:val="000000"/>
          <w:sz w:val="24"/>
          <w:szCs w:val="24"/>
        </w:rPr>
        <w:t xml:space="preserve">.).  Publication date 2006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eographic</w:t>
      </w:r>
      <w:proofErr w:type="spellEnd"/>
      <w:r w:rsidRPr="005E2689">
        <w:rPr>
          <w:rFonts w:ascii="Times New Roman" w:hAnsi="Times New Roman" w:cs="Times New Roman"/>
          <w:color w:val="000000"/>
          <w:sz w:val="24"/>
          <w:szCs w:val="24"/>
        </w:rPr>
        <w:t xml:space="preserve"> Information Systems (comp., </w:t>
      </w:r>
      <w:proofErr w:type="gramStart"/>
      <w:r w:rsidRPr="005E2689">
        <w:rPr>
          <w:rFonts w:ascii="Times New Roman" w:hAnsi="Times New Roman" w:cs="Times New Roman"/>
          <w:color w:val="000000"/>
          <w:sz w:val="24"/>
          <w:szCs w:val="24"/>
        </w:rPr>
        <w:t>ed</w:t>
      </w:r>
      <w:proofErr w:type="gramEnd"/>
      <w:r w:rsidRPr="005E2689">
        <w:rPr>
          <w:rFonts w:ascii="Times New Roman" w:hAnsi="Times New Roman" w:cs="Times New Roman"/>
          <w:color w:val="000000"/>
          <w:sz w:val="24"/>
          <w:szCs w:val="24"/>
        </w:rPr>
        <w:t>.).  Public</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eographic</w:t>
      </w:r>
      <w:proofErr w:type="spell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Informaau</w:t>
      </w:r>
      <w:proofErr w:type="spellEnd"/>
      <w:r w:rsidRPr="005E2689">
        <w:rPr>
          <w:rFonts w:ascii="Times New Roman" w:hAnsi="Times New Roman" w:cs="Times New Roman"/>
          <w:color w:val="000000"/>
          <w:sz w:val="24"/>
          <w:szCs w:val="24"/>
        </w:rPr>
        <w:t xml:space="preserve"> of Dam Safety and Flood Control Publication Date: 2001</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eographic</w:t>
      </w:r>
      <w:proofErr w:type="spellEnd"/>
      <w:r w:rsidRPr="005E2689">
        <w:rPr>
          <w:rFonts w:ascii="Times New Roman" w:hAnsi="Times New Roman" w:cs="Times New Roman"/>
          <w:color w:val="000000"/>
          <w:sz w:val="24"/>
          <w:szCs w:val="24"/>
        </w:rPr>
        <w:t xml:space="preserve"> </w:t>
      </w:r>
      <w:proofErr w:type="spellStart"/>
      <w:r w:rsidRPr="005E2689">
        <w:rPr>
          <w:rFonts w:ascii="Times New Roman" w:hAnsi="Times New Roman" w:cs="Times New Roman"/>
          <w:color w:val="000000"/>
          <w:sz w:val="24"/>
          <w:szCs w:val="24"/>
        </w:rPr>
        <w:t>Informaau</w:t>
      </w:r>
      <w:proofErr w:type="spellEnd"/>
      <w:r w:rsidRPr="005E2689">
        <w:rPr>
          <w:rFonts w:ascii="Times New Roman" w:hAnsi="Times New Roman" w:cs="Times New Roman"/>
          <w:color w:val="000000"/>
          <w:sz w:val="24"/>
          <w:szCs w:val="24"/>
        </w:rPr>
        <w:t xml:space="preserve"> of Dam Safety and Flood Control Publication Date: 2001ice </w:t>
      </w:r>
      <w:proofErr w:type="spellStart"/>
      <w:r w:rsidRPr="005E2689">
        <w:rPr>
          <w:rFonts w:ascii="Times New Roman" w:hAnsi="Times New Roman" w:cs="Times New Roman"/>
          <w:color w:val="000000"/>
          <w:sz w:val="24"/>
          <w:szCs w:val="24"/>
        </w:rPr>
        <w:t>ofe</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Center Retrieved 4/15/2009</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enter Retrieved 4/15/2009m Safety and Flood Control Publication Date: 2001ice </w:t>
      </w:r>
      <w:proofErr w:type="spellStart"/>
      <w:r w:rsidRPr="005E2689">
        <w:rPr>
          <w:rFonts w:ascii="Times New Roman" w:hAnsi="Times New Roman" w:cs="Times New Roman"/>
          <w:color w:val="000000"/>
          <w:sz w:val="24"/>
          <w:szCs w:val="24"/>
        </w:rPr>
        <w:t>ofeved</w:t>
      </w:r>
      <w:proofErr w:type="spellEnd"/>
      <w:r w:rsidRPr="005E2689">
        <w:rPr>
          <w:rFonts w:ascii="Times New Roman" w:hAnsi="Times New Roman" w:cs="Times New Roman"/>
          <w:color w:val="000000"/>
          <w:sz w:val="24"/>
          <w:szCs w:val="24"/>
        </w:rPr>
        <w:t xml:space="preserve"> </w:t>
      </w:r>
      <w:proofErr w:type="spellStart"/>
      <w:proofErr w:type="gramStart"/>
      <w:r w:rsidRPr="005E2689">
        <w:rPr>
          <w:rFonts w:ascii="Times New Roman" w:hAnsi="Times New Roman" w:cs="Times New Roman"/>
          <w:color w:val="000000"/>
          <w:sz w:val="24"/>
          <w:szCs w:val="24"/>
        </w:rPr>
        <w:t>Ap</w:t>
      </w:r>
      <w:proofErr w:type="spellEnd"/>
      <w:proofErr w:type="gramEnd"/>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and</w:t>
      </w:r>
      <w:proofErr w:type="gramEnd"/>
      <w:r w:rsidRPr="005E2689">
        <w:rPr>
          <w:rFonts w:ascii="Times New Roman" w:hAnsi="Times New Roman" w:cs="Times New Roman"/>
          <w:color w:val="000000"/>
          <w:sz w:val="24"/>
          <w:szCs w:val="24"/>
        </w:rPr>
        <w:t xml:space="preserve"> Boat Commission Retrieved 7/20/2009</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nd</w:t>
      </w:r>
      <w:proofErr w:type="spellEnd"/>
      <w:r w:rsidRPr="005E2689">
        <w:rPr>
          <w:rFonts w:ascii="Times New Roman" w:hAnsi="Times New Roman" w:cs="Times New Roman"/>
          <w:color w:val="000000"/>
          <w:sz w:val="24"/>
          <w:szCs w:val="24"/>
        </w:rPr>
        <w:t xml:space="preserve"> Boat Commission Retrieved 7/20/2009Flood Control P</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nd</w:t>
      </w:r>
      <w:proofErr w:type="spellEnd"/>
      <w:r w:rsidRPr="005E2689">
        <w:rPr>
          <w:rFonts w:ascii="Times New Roman" w:hAnsi="Times New Roman" w:cs="Times New Roman"/>
          <w:color w:val="000000"/>
          <w:sz w:val="24"/>
          <w:szCs w:val="24"/>
        </w:rPr>
        <w:t xml:space="preserve"> Boat Commission Retrieved 7/20/2009Flood Con</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w:t>
      </w:r>
      <w:proofErr w:type="spellStart"/>
      <w:r w:rsidRPr="005E2689">
        <w:rPr>
          <w:rFonts w:ascii="Times New Roman" w:hAnsi="Times New Roman" w:cs="Times New Roman"/>
          <w:color w:val="000000"/>
          <w:sz w:val="24"/>
          <w:szCs w:val="24"/>
        </w:rPr>
        <w:t>nd</w:t>
      </w:r>
      <w:proofErr w:type="spellEnd"/>
      <w:r w:rsidRPr="005E2689">
        <w:rPr>
          <w:rFonts w:ascii="Times New Roman" w:hAnsi="Times New Roman" w:cs="Times New Roman"/>
          <w:color w:val="000000"/>
          <w:sz w:val="24"/>
          <w:szCs w:val="24"/>
        </w:rPr>
        <w:t xml:space="preserve"> Boat Commission Retrieved 7/20/2009Flood Control Publication Date: 2001ice </w:t>
      </w:r>
      <w:proofErr w:type="spellStart"/>
      <w:r w:rsidRPr="005E2689">
        <w:rPr>
          <w:rFonts w:ascii="Times New Roman" w:hAnsi="Times New Roman" w:cs="Times New Roman"/>
          <w:color w:val="000000"/>
          <w:sz w:val="24"/>
          <w:szCs w:val="24"/>
        </w:rPr>
        <w:t>ofeve</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4/2009 &amp; 11/2009</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/2009 &amp; DNR: Wildlife Diversity and Technical Support Units 9/2009; WV Non-coal dams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6/2002, DMR Dams 6/2009, NID dams 10/2000: WV State GIS Data Clearinghouse:</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http://wvgis.wvu.edu/data/data.php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 xml:space="preserve">ttp://wvgis.wvu.edu/data/data.php 0/2000: WV State GIS Data </w:t>
      </w:r>
      <w:proofErr w:type="spellStart"/>
      <w:r w:rsidRPr="005E2689">
        <w:rPr>
          <w:rFonts w:ascii="Times New Roman" w:hAnsi="Times New Roman" w:cs="Times New Roman"/>
          <w:color w:val="000000"/>
          <w:sz w:val="24"/>
          <w:szCs w:val="24"/>
        </w:rPr>
        <w:t>Cl</w:t>
      </w:r>
      <w:proofErr w:type="spellEnd"/>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USGS Geographic Names Information System (GNIS) 1/2009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color w:val="000000"/>
          <w:sz w:val="24"/>
          <w:szCs w:val="24"/>
        </w:rPr>
        <w:lastRenderedPageBreak/>
        <w:t xml:space="preserve"> </w:t>
      </w:r>
      <w:r w:rsidRPr="005E2689">
        <w:rPr>
          <w:rFonts w:ascii="Times New Roman" w:hAnsi="Times New Roman" w:cs="Times New Roman"/>
          <w:b/>
          <w:bCs/>
          <w:color w:val="000000"/>
          <w:sz w:val="24"/>
          <w:szCs w:val="24"/>
        </w:rPr>
        <w:t>Waterfall: U.S. Geological Survey. 2009. Geographic Names Information System (GNIS)</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b/>
          <w:bCs/>
          <w:color w:val="000000"/>
          <w:sz w:val="24"/>
          <w:szCs w:val="24"/>
        </w:rPr>
        <w:t>1.2009</w:t>
      </w:r>
      <w:proofErr w:type="gramStart"/>
      <w:r w:rsidRPr="005E2689">
        <w:rPr>
          <w:rFonts w:ascii="Times New Roman" w:hAnsi="Times New Roman" w:cs="Times New Roman"/>
          <w:b/>
          <w:bCs/>
          <w:color w:val="000000"/>
          <w:sz w:val="24"/>
          <w:szCs w:val="24"/>
        </w:rPr>
        <w:t>.  http</w:t>
      </w:r>
      <w:proofErr w:type="gramEnd"/>
      <w:r w:rsidRPr="005E2689">
        <w:rPr>
          <w:rFonts w:ascii="Times New Roman" w:hAnsi="Times New Roman" w:cs="Times New Roman"/>
          <w:b/>
          <w:bCs/>
          <w:color w:val="000000"/>
          <w:sz w:val="24"/>
          <w:szCs w:val="24"/>
        </w:rPr>
        <w:t xml:space="preserve">://nhd.usgs.gov/gnis.html </w:t>
      </w:r>
      <w:r w:rsidRPr="005E2689">
        <w:rPr>
          <w:rFonts w:ascii="Times New Roman" w:hAnsi="Times New Roman" w:cs="Times New Roman"/>
          <w:color w:val="000000"/>
          <w:sz w:val="24"/>
          <w:szCs w:val="24"/>
        </w:rPr>
        <w:t>Waterfall features were extracted from the Geographic</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Names Information System (GNIS) system.</w:t>
      </w:r>
      <w:proofErr w:type="gramEnd"/>
      <w:r w:rsidRPr="005E2689">
        <w:rPr>
          <w:rFonts w:ascii="Times New Roman" w:hAnsi="Times New Roman" w:cs="Times New Roman"/>
          <w:color w:val="000000"/>
          <w:sz w:val="24"/>
          <w:szCs w:val="24"/>
        </w:rPr>
        <w:t xml:space="preserve">  The GNIS was developed by the U.S. Geological</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r w:rsidRPr="005E2689">
        <w:rPr>
          <w:rFonts w:ascii="Times New Roman" w:hAnsi="Times New Roman" w:cs="Times New Roman"/>
          <w:color w:val="000000"/>
          <w:sz w:val="24"/>
          <w:szCs w:val="24"/>
        </w:rPr>
        <w:t>Survey in cooperation with the U.S. Board on Geographic Names, and contains information about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physical</w:t>
      </w:r>
      <w:proofErr w:type="gramEnd"/>
      <w:r w:rsidRPr="005E2689">
        <w:rPr>
          <w:rFonts w:ascii="Times New Roman" w:hAnsi="Times New Roman" w:cs="Times New Roman"/>
          <w:color w:val="000000"/>
          <w:sz w:val="24"/>
          <w:szCs w:val="24"/>
        </w:rPr>
        <w:t xml:space="preserve"> and cultural geographic features in the United States and associated areas, both current</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and</w:t>
      </w:r>
      <w:proofErr w:type="gramEnd"/>
      <w:r w:rsidRPr="005E2689">
        <w:rPr>
          <w:rFonts w:ascii="Times New Roman" w:hAnsi="Times New Roman" w:cs="Times New Roman"/>
          <w:color w:val="000000"/>
          <w:sz w:val="24"/>
          <w:szCs w:val="24"/>
        </w:rPr>
        <w:t xml:space="preserve"> historical. The database holds the </w:t>
      </w:r>
      <w:proofErr w:type="gramStart"/>
      <w:r w:rsidRPr="005E2689">
        <w:rPr>
          <w:rFonts w:ascii="Times New Roman" w:hAnsi="Times New Roman" w:cs="Times New Roman"/>
          <w:color w:val="000000"/>
          <w:sz w:val="24"/>
          <w:szCs w:val="24"/>
        </w:rPr>
        <w:t>Federally</w:t>
      </w:r>
      <w:proofErr w:type="gramEnd"/>
      <w:r w:rsidRPr="005E2689">
        <w:rPr>
          <w:rFonts w:ascii="Times New Roman" w:hAnsi="Times New Roman" w:cs="Times New Roman"/>
          <w:color w:val="000000"/>
          <w:sz w:val="24"/>
          <w:szCs w:val="24"/>
        </w:rPr>
        <w:t xml:space="preserve"> recognized name of each feature and defines the</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roofErr w:type="gramStart"/>
      <w:r w:rsidRPr="005E2689">
        <w:rPr>
          <w:rFonts w:ascii="Times New Roman" w:hAnsi="Times New Roman" w:cs="Times New Roman"/>
          <w:color w:val="000000"/>
          <w:sz w:val="24"/>
          <w:szCs w:val="24"/>
        </w:rPr>
        <w:t>location</w:t>
      </w:r>
      <w:proofErr w:type="gramEnd"/>
      <w:r w:rsidRPr="005E2689">
        <w:rPr>
          <w:rFonts w:ascii="Times New Roman" w:hAnsi="Times New Roman" w:cs="Times New Roman"/>
          <w:color w:val="000000"/>
          <w:sz w:val="24"/>
          <w:szCs w:val="24"/>
        </w:rPr>
        <w:t xml:space="preserve"> of the feature by state, county, USGS topographic map, and geographic coordinates. </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r w:rsidRPr="005E2689">
        <w:rPr>
          <w:rFonts w:ascii="Times New Roman" w:hAnsi="Times New Roman" w:cs="Times New Roman"/>
          <w:color w:val="000000"/>
          <w:sz w:val="24"/>
          <w:szCs w:val="24"/>
        </w:rPr>
        <w:t xml:space="preserve"> </w:t>
      </w:r>
    </w:p>
    <w:p w:rsidR="00911C1A" w:rsidRPr="008A18CA" w:rsidRDefault="00911C1A" w:rsidP="00911C1A">
      <w:pPr>
        <w:autoSpaceDE w:val="0"/>
        <w:autoSpaceDN w:val="0"/>
        <w:adjustRightInd w:val="0"/>
        <w:spacing w:after="0" w:line="240" w:lineRule="auto"/>
        <w:rPr>
          <w:rFonts w:ascii="Times New Roman" w:hAnsi="Times New Roman" w:cs="Times New Roman"/>
          <w:color w:val="000000"/>
          <w:sz w:val="24"/>
          <w:szCs w:val="24"/>
        </w:rPr>
      </w:pPr>
    </w:p>
    <w:p w:rsidR="00911C1A" w:rsidRPr="008A18CA" w:rsidRDefault="00911C1A" w:rsidP="00911C1A">
      <w:pPr>
        <w:autoSpaceDE w:val="0"/>
        <w:autoSpaceDN w:val="0"/>
        <w:adjustRightInd w:val="0"/>
        <w:spacing w:after="0" w:line="240" w:lineRule="auto"/>
        <w:rPr>
          <w:rFonts w:ascii="Times New Roman" w:hAnsi="Times New Roman" w:cs="Times New Roman"/>
          <w:b/>
          <w:bCs/>
          <w:color w:val="000000"/>
          <w:sz w:val="24"/>
          <w:szCs w:val="24"/>
        </w:rPr>
      </w:pPr>
      <w:r w:rsidRPr="005E2689">
        <w:rPr>
          <w:rFonts w:ascii="Times New Roman" w:hAnsi="Times New Roman" w:cs="Times New Roman"/>
          <w:b/>
          <w:bCs/>
          <w:color w:val="000000"/>
          <w:sz w:val="24"/>
          <w:szCs w:val="24"/>
        </w:rPr>
        <w:t>Flow:</w:t>
      </w:r>
      <w:r w:rsidRPr="005E2689">
        <w:rPr>
          <w:rFonts w:ascii="Times New Roman" w:hAnsi="Times New Roman" w:cs="Times New Roman"/>
          <w:color w:val="000000"/>
          <w:sz w:val="24"/>
          <w:szCs w:val="24"/>
        </w:rPr>
        <w:t> </w:t>
      </w:r>
      <w:r w:rsidRPr="005E2689">
        <w:rPr>
          <w:rFonts w:ascii="Times New Roman" w:hAnsi="Times New Roman" w:cs="Times New Roman"/>
          <w:b/>
          <w:bCs/>
          <w:color w:val="000000"/>
          <w:sz w:val="24"/>
          <w:szCs w:val="24"/>
        </w:rPr>
        <w:t xml:space="preserve">Carlisle, D.M. 2010. Linkages of </w:t>
      </w:r>
      <w:proofErr w:type="spellStart"/>
      <w:r w:rsidRPr="005E2689">
        <w:rPr>
          <w:rFonts w:ascii="Times New Roman" w:hAnsi="Times New Roman" w:cs="Times New Roman"/>
          <w:b/>
          <w:bCs/>
          <w:color w:val="000000"/>
          <w:sz w:val="24"/>
          <w:szCs w:val="24"/>
        </w:rPr>
        <w:t>Streamflow</w:t>
      </w:r>
      <w:proofErr w:type="spellEnd"/>
      <w:r w:rsidRPr="005E2689">
        <w:rPr>
          <w:rFonts w:ascii="Times New Roman" w:hAnsi="Times New Roman" w:cs="Times New Roman"/>
          <w:b/>
          <w:bCs/>
          <w:color w:val="000000"/>
          <w:sz w:val="24"/>
          <w:szCs w:val="24"/>
        </w:rPr>
        <w:t xml:space="preserve"> Alteration to Fish and</w:t>
      </w:r>
    </w:p>
    <w:p w:rsidR="00911C1A" w:rsidRPr="008A18CA" w:rsidRDefault="00911C1A" w:rsidP="00911C1A">
      <w:pPr>
        <w:autoSpaceDE w:val="0"/>
        <w:autoSpaceDN w:val="0"/>
        <w:adjustRightInd w:val="0"/>
        <w:spacing w:after="0" w:line="240" w:lineRule="auto"/>
        <w:rPr>
          <w:rFonts w:ascii="Times New Roman" w:hAnsi="Times New Roman" w:cs="Times New Roman"/>
          <w:b/>
          <w:sz w:val="24"/>
          <w:szCs w:val="24"/>
        </w:rPr>
      </w:pPr>
      <w:proofErr w:type="spellStart"/>
      <w:r w:rsidRPr="005E2689">
        <w:rPr>
          <w:rFonts w:ascii="Times New Roman" w:hAnsi="Times New Roman" w:cs="Times New Roman"/>
          <w:b/>
          <w:bCs/>
          <w:color w:val="000000"/>
          <w:sz w:val="24"/>
          <w:szCs w:val="24"/>
        </w:rPr>
        <w:t>Macroinvertebrate</w:t>
      </w:r>
      <w:proofErr w:type="spellEnd"/>
      <w:r w:rsidRPr="005E2689">
        <w:rPr>
          <w:rFonts w:ascii="Times New Roman" w:hAnsi="Times New Roman" w:cs="Times New Roman"/>
          <w:b/>
          <w:bCs/>
          <w:color w:val="000000"/>
          <w:sz w:val="24"/>
          <w:szCs w:val="24"/>
        </w:rPr>
        <w:t xml:space="preserve"> Communities:  Alteration of </w:t>
      </w:r>
      <w:proofErr w:type="spellStart"/>
      <w:r w:rsidRPr="005E2689">
        <w:rPr>
          <w:rFonts w:ascii="Times New Roman" w:hAnsi="Times New Roman" w:cs="Times New Roman"/>
          <w:b/>
          <w:bCs/>
          <w:color w:val="000000"/>
          <w:sz w:val="24"/>
          <w:szCs w:val="24"/>
        </w:rPr>
        <w:t>streamflow</w:t>
      </w:r>
      <w:proofErr w:type="spellEnd"/>
      <w:r w:rsidRPr="005E2689">
        <w:rPr>
          <w:rFonts w:ascii="Times New Roman" w:hAnsi="Times New Roman" w:cs="Times New Roman"/>
          <w:b/>
          <w:bCs/>
          <w:color w:val="000000"/>
          <w:sz w:val="24"/>
          <w:szCs w:val="24"/>
        </w:rPr>
        <w:t xml:space="preserve"> magnitudes and </w:t>
      </w:r>
      <w:proofErr w:type="gramStart"/>
      <w:r w:rsidRPr="005E2689">
        <w:rPr>
          <w:rFonts w:ascii="Times New Roman" w:hAnsi="Times New Roman" w:cs="Times New Roman"/>
          <w:b/>
          <w:bCs/>
          <w:color w:val="000000"/>
          <w:sz w:val="24"/>
          <w:szCs w:val="24"/>
        </w:rPr>
        <w:t xml:space="preserve">potential  </w:t>
      </w:r>
      <w:r w:rsidRPr="005E2689">
        <w:rPr>
          <w:rFonts w:ascii="Times New Roman" w:hAnsi="Times New Roman" w:cs="Times New Roman"/>
          <w:b/>
          <w:sz w:val="24"/>
          <w:szCs w:val="24"/>
        </w:rPr>
        <w:t>ecological</w:t>
      </w:r>
      <w:proofErr w:type="gramEnd"/>
      <w:r w:rsidRPr="005E2689">
        <w:rPr>
          <w:rFonts w:ascii="Times New Roman" w:hAnsi="Times New Roman" w:cs="Times New Roman"/>
          <w:b/>
          <w:sz w:val="24"/>
          <w:szCs w:val="24"/>
        </w:rPr>
        <w:t xml:space="preserve"> consequences: a multiregional assessment. Front Ecol Environ 2010;</w:t>
      </w:r>
    </w:p>
    <w:p w:rsidR="00911C1A" w:rsidRPr="008A18CA" w:rsidRDefault="00911C1A" w:rsidP="00911C1A">
      <w:pPr>
        <w:autoSpaceDE w:val="0"/>
        <w:autoSpaceDN w:val="0"/>
        <w:adjustRightInd w:val="0"/>
        <w:spacing w:after="0" w:line="240" w:lineRule="auto"/>
        <w:rPr>
          <w:rFonts w:ascii="Times New Roman" w:hAnsi="Times New Roman" w:cs="Times New Roman"/>
          <w:sz w:val="24"/>
          <w:szCs w:val="24"/>
        </w:rPr>
      </w:pPr>
      <w:proofErr w:type="gramStart"/>
      <w:r w:rsidRPr="005E2689">
        <w:rPr>
          <w:rFonts w:ascii="Times New Roman" w:hAnsi="Times New Roman" w:cs="Times New Roman"/>
          <w:sz w:val="24"/>
          <w:szCs w:val="24"/>
        </w:rPr>
        <w:t>doi:</w:t>
      </w:r>
      <w:proofErr w:type="gramEnd"/>
      <w:r w:rsidRPr="005E2689">
        <w:rPr>
          <w:rFonts w:ascii="Times New Roman" w:hAnsi="Times New Roman" w:cs="Times New Roman"/>
          <w:sz w:val="24"/>
          <w:szCs w:val="24"/>
        </w:rPr>
        <w:t xml:space="preserve">10.1890/100053 </w:t>
      </w:r>
      <w:r w:rsidRPr="005E2689">
        <w:rPr>
          <w:rFonts w:ascii="Times New Roman" w:hAnsi="Times New Roman" w:cs="Times New Roman"/>
          <w:sz w:val="24"/>
          <w:szCs w:val="24"/>
          <w:u w:val="single"/>
        </w:rPr>
        <w:t>http://www.esajournals.org/doi/abs/10.1890/100053?journalCode=fron</w:t>
      </w:r>
    </w:p>
    <w:p w:rsidR="00911C1A" w:rsidRPr="008A18CA" w:rsidRDefault="00911C1A" w:rsidP="00911C1A">
      <w:pPr>
        <w:pStyle w:val="ListParagraph"/>
        <w:rPr>
          <w:rFonts w:ascii="Times New Roman" w:hAnsi="Times New Roman" w:cs="Times New Roman"/>
          <w:sz w:val="24"/>
          <w:szCs w:val="24"/>
        </w:rPr>
      </w:pP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sz w:val="24"/>
          <w:szCs w:val="24"/>
        </w:rPr>
        <w:t>Human impacts on watershed hydrology are widespread in the US, but the prevalence and</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severity</w:t>
      </w:r>
      <w:proofErr w:type="gramEnd"/>
      <w:r w:rsidRPr="005E2689">
        <w:rPr>
          <w:rFonts w:ascii="Times New Roman" w:hAnsi="Times New Roman" w:cs="Times New Roman"/>
          <w:sz w:val="24"/>
          <w:szCs w:val="24"/>
        </w:rPr>
        <w:t xml:space="preserve"> of stream-flow alteration and its potential ecological consequences have not been</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quantified</w:t>
      </w:r>
      <w:proofErr w:type="gramEnd"/>
      <w:r w:rsidRPr="005E2689">
        <w:rPr>
          <w:rFonts w:ascii="Times New Roman" w:hAnsi="Times New Roman" w:cs="Times New Roman"/>
          <w:sz w:val="24"/>
          <w:szCs w:val="24"/>
        </w:rPr>
        <w:t xml:space="preserve"> on a national scale. We assessed </w:t>
      </w:r>
      <w:proofErr w:type="spellStart"/>
      <w:r w:rsidRPr="005E2689">
        <w:rPr>
          <w:rFonts w:ascii="Times New Roman" w:hAnsi="Times New Roman" w:cs="Times New Roman"/>
          <w:sz w:val="24"/>
          <w:szCs w:val="24"/>
        </w:rPr>
        <w:t>streamflow</w:t>
      </w:r>
      <w:proofErr w:type="spellEnd"/>
      <w:r w:rsidRPr="005E2689">
        <w:rPr>
          <w:rFonts w:ascii="Times New Roman" w:hAnsi="Times New Roman" w:cs="Times New Roman"/>
          <w:sz w:val="24"/>
          <w:szCs w:val="24"/>
        </w:rPr>
        <w:t xml:space="preserve"> alteration at 2888 </w:t>
      </w:r>
      <w:proofErr w:type="spellStart"/>
      <w:r w:rsidRPr="005E2689">
        <w:rPr>
          <w:rFonts w:ascii="Times New Roman" w:hAnsi="Times New Roman" w:cs="Times New Roman"/>
          <w:sz w:val="24"/>
          <w:szCs w:val="24"/>
        </w:rPr>
        <w:t>streamflow</w:t>
      </w:r>
      <w:proofErr w:type="spellEnd"/>
      <w:r w:rsidRPr="005E2689">
        <w:rPr>
          <w:rFonts w:ascii="Times New Roman" w:hAnsi="Times New Roman" w:cs="Times New Roman"/>
          <w:sz w:val="24"/>
          <w:szCs w:val="24"/>
        </w:rPr>
        <w:t xml:space="preserve"> monitoring</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sites</w:t>
      </w:r>
      <w:proofErr w:type="gramEnd"/>
      <w:r w:rsidRPr="005E2689">
        <w:rPr>
          <w:rFonts w:ascii="Times New Roman" w:hAnsi="Times New Roman" w:cs="Times New Roman"/>
          <w:sz w:val="24"/>
          <w:szCs w:val="24"/>
        </w:rPr>
        <w:t xml:space="preserve"> throughout the conterminous US. The magnitudes of mean annual (1980–2007) minimum</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and</w:t>
      </w:r>
      <w:proofErr w:type="gramEnd"/>
      <w:r w:rsidRPr="005E2689">
        <w:rPr>
          <w:rFonts w:ascii="Times New Roman" w:hAnsi="Times New Roman" w:cs="Times New Roman"/>
          <w:sz w:val="24"/>
          <w:szCs w:val="24"/>
        </w:rPr>
        <w:t xml:space="preserve"> maximum </w:t>
      </w:r>
      <w:proofErr w:type="spellStart"/>
      <w:r w:rsidRPr="005E2689">
        <w:rPr>
          <w:rFonts w:ascii="Times New Roman" w:hAnsi="Times New Roman" w:cs="Times New Roman"/>
          <w:sz w:val="24"/>
          <w:szCs w:val="24"/>
        </w:rPr>
        <w:t>streamflows</w:t>
      </w:r>
      <w:proofErr w:type="spellEnd"/>
      <w:r w:rsidRPr="005E2689">
        <w:rPr>
          <w:rFonts w:ascii="Times New Roman" w:hAnsi="Times New Roman" w:cs="Times New Roman"/>
          <w:sz w:val="24"/>
          <w:szCs w:val="24"/>
        </w:rPr>
        <w:t xml:space="preserve"> were found to have been altered in 86% of assessed streams. The</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occurrence</w:t>
      </w:r>
      <w:proofErr w:type="gramEnd"/>
      <w:r w:rsidRPr="005E2689">
        <w:rPr>
          <w:rFonts w:ascii="Times New Roman" w:hAnsi="Times New Roman" w:cs="Times New Roman"/>
          <w:sz w:val="24"/>
          <w:szCs w:val="24"/>
        </w:rPr>
        <w:t xml:space="preserve">, type, and severity of </w:t>
      </w:r>
      <w:proofErr w:type="spellStart"/>
      <w:r w:rsidRPr="005E2689">
        <w:rPr>
          <w:rFonts w:ascii="Times New Roman" w:hAnsi="Times New Roman" w:cs="Times New Roman"/>
          <w:sz w:val="24"/>
          <w:szCs w:val="24"/>
        </w:rPr>
        <w:t>streamflow</w:t>
      </w:r>
      <w:proofErr w:type="spellEnd"/>
      <w:r w:rsidRPr="005E2689">
        <w:rPr>
          <w:rFonts w:ascii="Times New Roman" w:hAnsi="Times New Roman" w:cs="Times New Roman"/>
          <w:sz w:val="24"/>
          <w:szCs w:val="24"/>
        </w:rPr>
        <w:t xml:space="preserve"> alteration differed markedly between arid and wet</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climates</w:t>
      </w:r>
      <w:proofErr w:type="gramEnd"/>
      <w:r w:rsidRPr="005E2689">
        <w:rPr>
          <w:rFonts w:ascii="Times New Roman" w:hAnsi="Times New Roman" w:cs="Times New Roman"/>
          <w:sz w:val="24"/>
          <w:szCs w:val="24"/>
        </w:rPr>
        <w:t>. Biological assessments conducted on a subset of these streams showed that, relative to</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eight</w:t>
      </w:r>
      <w:proofErr w:type="gramEnd"/>
      <w:r w:rsidRPr="005E2689">
        <w:rPr>
          <w:rFonts w:ascii="Times New Roman" w:hAnsi="Times New Roman" w:cs="Times New Roman"/>
          <w:sz w:val="24"/>
          <w:szCs w:val="24"/>
        </w:rPr>
        <w:t xml:space="preserve"> chemical and physical covariates, diminished flow magnitudes were the primary predictors</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of</w:t>
      </w:r>
      <w:proofErr w:type="gramEnd"/>
      <w:r w:rsidRPr="005E2689">
        <w:rPr>
          <w:rFonts w:ascii="Times New Roman" w:hAnsi="Times New Roman" w:cs="Times New Roman"/>
          <w:sz w:val="24"/>
          <w:szCs w:val="24"/>
        </w:rPr>
        <w:t xml:space="preserve"> biological integrity for fish and </w:t>
      </w:r>
      <w:proofErr w:type="spellStart"/>
      <w:r w:rsidRPr="005E2689">
        <w:rPr>
          <w:rFonts w:ascii="Times New Roman" w:hAnsi="Times New Roman" w:cs="Times New Roman"/>
          <w:sz w:val="24"/>
          <w:szCs w:val="24"/>
        </w:rPr>
        <w:t>macroinvertebrate</w:t>
      </w:r>
      <w:proofErr w:type="spellEnd"/>
      <w:r w:rsidRPr="005E2689">
        <w:rPr>
          <w:rFonts w:ascii="Times New Roman" w:hAnsi="Times New Roman" w:cs="Times New Roman"/>
          <w:sz w:val="24"/>
          <w:szCs w:val="24"/>
        </w:rPr>
        <w:t xml:space="preserve"> communities. </w:t>
      </w:r>
    </w:p>
    <w:p w:rsidR="00911C1A" w:rsidRPr="008A18CA" w:rsidRDefault="00911C1A" w:rsidP="00911C1A">
      <w:pPr>
        <w:pStyle w:val="ListParagraph"/>
        <w:ind w:left="0"/>
        <w:rPr>
          <w:rFonts w:ascii="Times New Roman" w:hAnsi="Times New Roman" w:cs="Times New Roman"/>
          <w:sz w:val="24"/>
          <w:szCs w:val="24"/>
        </w:rPr>
      </w:pPr>
    </w:p>
    <w:p w:rsidR="00911C1A" w:rsidRPr="008A18CA" w:rsidRDefault="00911C1A" w:rsidP="00911C1A">
      <w:pPr>
        <w:pStyle w:val="ListParagraph"/>
        <w:ind w:left="0"/>
        <w:rPr>
          <w:rFonts w:ascii="Times New Roman" w:hAnsi="Times New Roman" w:cs="Times New Roman"/>
          <w:b/>
          <w:sz w:val="24"/>
          <w:szCs w:val="24"/>
        </w:rPr>
      </w:pPr>
      <w:r w:rsidRPr="005E2689">
        <w:rPr>
          <w:rFonts w:ascii="Times New Roman" w:hAnsi="Times New Roman" w:cs="Times New Roman"/>
          <w:sz w:val="24"/>
          <w:szCs w:val="24"/>
        </w:rPr>
        <w:t xml:space="preserve">7. </w:t>
      </w:r>
      <w:r w:rsidRPr="005E2689">
        <w:rPr>
          <w:rFonts w:ascii="Times New Roman" w:hAnsi="Times New Roman" w:cs="Times New Roman"/>
          <w:b/>
          <w:sz w:val="24"/>
          <w:szCs w:val="24"/>
        </w:rPr>
        <w:t xml:space="preserve">National Lake Assessment: U.S. Environmental Protection Agency (USEPA). 2009. National </w:t>
      </w:r>
    </w:p>
    <w:p w:rsidR="00911C1A" w:rsidRPr="008A18CA" w:rsidRDefault="00911C1A" w:rsidP="00911C1A">
      <w:pPr>
        <w:pStyle w:val="ListParagraph"/>
        <w:ind w:left="0"/>
        <w:rPr>
          <w:rFonts w:ascii="Times New Roman" w:hAnsi="Times New Roman" w:cs="Times New Roman"/>
          <w:b/>
          <w:sz w:val="24"/>
          <w:szCs w:val="24"/>
        </w:rPr>
      </w:pPr>
      <w:r w:rsidRPr="005E2689">
        <w:rPr>
          <w:rFonts w:ascii="Times New Roman" w:hAnsi="Times New Roman" w:cs="Times New Roman"/>
          <w:b/>
          <w:sz w:val="24"/>
          <w:szCs w:val="24"/>
        </w:rPr>
        <w:t xml:space="preserve">Lakes Assessment: A Collaborative Survey of the Nation’s Lakes. </w:t>
      </w:r>
      <w:proofErr w:type="gramStart"/>
      <w:r w:rsidRPr="005E2689">
        <w:rPr>
          <w:rFonts w:ascii="Times New Roman" w:hAnsi="Times New Roman" w:cs="Times New Roman"/>
          <w:b/>
          <w:sz w:val="24"/>
          <w:szCs w:val="24"/>
        </w:rPr>
        <w:t>EPA 841-R-09-001.</w:t>
      </w:r>
      <w:proofErr w:type="gramEnd"/>
      <w:r w:rsidRPr="005E2689">
        <w:rPr>
          <w:rFonts w:ascii="Times New Roman" w:hAnsi="Times New Roman" w:cs="Times New Roman"/>
          <w:b/>
          <w:sz w:val="24"/>
          <w:szCs w:val="24"/>
        </w:rPr>
        <w:t xml:space="preserve"> U.S.</w:t>
      </w:r>
    </w:p>
    <w:p w:rsidR="00911C1A" w:rsidRPr="008A18CA" w:rsidRDefault="00911C1A" w:rsidP="00911C1A">
      <w:pPr>
        <w:pStyle w:val="ListParagraph"/>
        <w:ind w:left="0"/>
        <w:rPr>
          <w:rFonts w:ascii="Times New Roman" w:hAnsi="Times New Roman" w:cs="Times New Roman"/>
          <w:b/>
          <w:sz w:val="24"/>
          <w:szCs w:val="24"/>
        </w:rPr>
      </w:pPr>
      <w:r w:rsidRPr="005E2689">
        <w:rPr>
          <w:rFonts w:ascii="Times New Roman" w:hAnsi="Times New Roman" w:cs="Times New Roman"/>
          <w:b/>
          <w:sz w:val="24"/>
          <w:szCs w:val="24"/>
        </w:rPr>
        <w:t>Environmental Protection Agency, Office of Water and Office of Research and</w:t>
      </w: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b/>
          <w:sz w:val="24"/>
          <w:szCs w:val="24"/>
        </w:rPr>
        <w:t>Development, Washington, D.C.</w:t>
      </w:r>
      <w:r w:rsidRPr="005E2689">
        <w:rPr>
          <w:rFonts w:ascii="Times New Roman" w:hAnsi="Times New Roman" w:cs="Times New Roman"/>
          <w:sz w:val="24"/>
          <w:szCs w:val="24"/>
        </w:rPr>
        <w:t xml:space="preserve"> </w:t>
      </w:r>
      <w:r w:rsidRPr="005E2689">
        <w:rPr>
          <w:rFonts w:ascii="Times New Roman" w:hAnsi="Times New Roman" w:cs="Times New Roman"/>
          <w:sz w:val="24"/>
          <w:szCs w:val="24"/>
          <w:u w:val="single"/>
        </w:rPr>
        <w:t>http://water.epa.gov/type/lakes/lakessurvey_index.cfm</w:t>
      </w:r>
      <w:r w:rsidRPr="005E2689">
        <w:rPr>
          <w:rFonts w:ascii="Times New Roman" w:hAnsi="Times New Roman" w:cs="Times New Roman"/>
          <w:sz w:val="24"/>
          <w:szCs w:val="24"/>
        </w:rPr>
        <w:t xml:space="preserve"> </w:t>
      </w:r>
    </w:p>
    <w:p w:rsidR="00911C1A" w:rsidRPr="008A18CA" w:rsidRDefault="00911C1A" w:rsidP="00911C1A">
      <w:pPr>
        <w:pStyle w:val="ListParagraph"/>
        <w:ind w:left="0"/>
        <w:rPr>
          <w:rFonts w:ascii="Times New Roman" w:hAnsi="Times New Roman" w:cs="Times New Roman"/>
          <w:sz w:val="24"/>
          <w:szCs w:val="24"/>
        </w:rPr>
      </w:pP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sz w:val="24"/>
          <w:szCs w:val="24"/>
        </w:rPr>
        <w:t>EPA and its state and tribal partners have conducted a survey of the nation's lakes, ponds and</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reservoirs</w:t>
      </w:r>
      <w:proofErr w:type="gramEnd"/>
      <w:r w:rsidRPr="005E2689">
        <w:rPr>
          <w:rFonts w:ascii="Times New Roman" w:hAnsi="Times New Roman" w:cs="Times New Roman"/>
          <w:sz w:val="24"/>
          <w:szCs w:val="24"/>
        </w:rPr>
        <w:t>. This National Lakes Assessment is designed to provide statistically valid regional and</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national</w:t>
      </w:r>
      <w:proofErr w:type="gramEnd"/>
      <w:r w:rsidRPr="005E2689">
        <w:rPr>
          <w:rFonts w:ascii="Times New Roman" w:hAnsi="Times New Roman" w:cs="Times New Roman"/>
          <w:sz w:val="24"/>
          <w:szCs w:val="24"/>
        </w:rPr>
        <w:t xml:space="preserve"> estimates of the condition of lakes. It uses a probability-based sampling design to</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represent</w:t>
      </w:r>
      <w:proofErr w:type="gramEnd"/>
      <w:r w:rsidRPr="005E2689">
        <w:rPr>
          <w:rFonts w:ascii="Times New Roman" w:hAnsi="Times New Roman" w:cs="Times New Roman"/>
          <w:sz w:val="24"/>
          <w:szCs w:val="24"/>
        </w:rPr>
        <w:t xml:space="preserve"> the condition of all lakes in similar regions sharing similar ecological characteristics.</w:t>
      </w: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sz w:val="24"/>
          <w:szCs w:val="24"/>
        </w:rPr>
        <w:t>Consistent sampling and analytical procedures ensure that the results can be compared across the</w:t>
      </w:r>
    </w:p>
    <w:p w:rsidR="00911C1A" w:rsidRPr="008A18CA" w:rsidRDefault="00911C1A" w:rsidP="00911C1A">
      <w:pPr>
        <w:pStyle w:val="ListParagraph"/>
        <w:ind w:left="0"/>
        <w:rPr>
          <w:rFonts w:ascii="Times New Roman" w:hAnsi="Times New Roman" w:cs="Times New Roman"/>
          <w:sz w:val="24"/>
          <w:szCs w:val="24"/>
        </w:rPr>
      </w:pPr>
      <w:proofErr w:type="gramStart"/>
      <w:r w:rsidRPr="005E2689">
        <w:rPr>
          <w:rFonts w:ascii="Times New Roman" w:hAnsi="Times New Roman" w:cs="Times New Roman"/>
          <w:sz w:val="24"/>
          <w:szCs w:val="24"/>
        </w:rPr>
        <w:t>country</w:t>
      </w:r>
      <w:proofErr w:type="gramEnd"/>
      <w:r w:rsidRPr="005E2689">
        <w:rPr>
          <w:rFonts w:ascii="Times New Roman" w:hAnsi="Times New Roman" w:cs="Times New Roman"/>
          <w:sz w:val="24"/>
          <w:szCs w:val="24"/>
        </w:rPr>
        <w:t xml:space="preserve">. </w:t>
      </w: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sz w:val="24"/>
          <w:szCs w:val="24"/>
        </w:rPr>
        <w:t xml:space="preserve"> </w:t>
      </w:r>
    </w:p>
    <w:p w:rsidR="00911C1A" w:rsidRPr="008A18CA" w:rsidRDefault="00911C1A" w:rsidP="00911C1A">
      <w:pPr>
        <w:pStyle w:val="ListParagraph"/>
        <w:ind w:left="0"/>
        <w:rPr>
          <w:rFonts w:ascii="Times New Roman" w:hAnsi="Times New Roman" w:cs="Times New Roman"/>
          <w:b/>
          <w:sz w:val="24"/>
          <w:szCs w:val="24"/>
        </w:rPr>
      </w:pPr>
      <w:r w:rsidRPr="005E2689">
        <w:rPr>
          <w:rFonts w:ascii="Times New Roman" w:hAnsi="Times New Roman" w:cs="Times New Roman"/>
          <w:b/>
          <w:sz w:val="24"/>
          <w:szCs w:val="24"/>
        </w:rPr>
        <w:t xml:space="preserve">8. </w:t>
      </w:r>
      <w:proofErr w:type="spellStart"/>
      <w:r w:rsidRPr="005E2689">
        <w:rPr>
          <w:rFonts w:ascii="Times New Roman" w:hAnsi="Times New Roman" w:cs="Times New Roman"/>
          <w:b/>
          <w:sz w:val="24"/>
          <w:szCs w:val="24"/>
        </w:rPr>
        <w:t>Wadeable</w:t>
      </w:r>
      <w:proofErr w:type="spellEnd"/>
      <w:r w:rsidRPr="005E2689">
        <w:rPr>
          <w:rFonts w:ascii="Times New Roman" w:hAnsi="Times New Roman" w:cs="Times New Roman"/>
          <w:b/>
          <w:sz w:val="24"/>
          <w:szCs w:val="24"/>
        </w:rPr>
        <w:t xml:space="preserve"> Stream Assessment: U.S. Environmental Protection Agency (USEPA). 2006. </w:t>
      </w:r>
    </w:p>
    <w:p w:rsidR="00911C1A" w:rsidRPr="008A18CA" w:rsidRDefault="00911C1A" w:rsidP="00911C1A">
      <w:pPr>
        <w:pStyle w:val="ListParagraph"/>
        <w:ind w:left="0"/>
        <w:rPr>
          <w:rFonts w:ascii="Times New Roman" w:hAnsi="Times New Roman" w:cs="Times New Roman"/>
          <w:b/>
          <w:sz w:val="24"/>
          <w:szCs w:val="24"/>
        </w:rPr>
      </w:pPr>
      <w:proofErr w:type="spellStart"/>
      <w:r w:rsidRPr="005E2689">
        <w:rPr>
          <w:rFonts w:ascii="Times New Roman" w:hAnsi="Times New Roman" w:cs="Times New Roman"/>
          <w:b/>
          <w:sz w:val="24"/>
          <w:szCs w:val="24"/>
        </w:rPr>
        <w:t>Wadeable</w:t>
      </w:r>
      <w:proofErr w:type="spellEnd"/>
      <w:r w:rsidRPr="005E2689">
        <w:rPr>
          <w:rFonts w:ascii="Times New Roman" w:hAnsi="Times New Roman" w:cs="Times New Roman"/>
          <w:b/>
          <w:sz w:val="24"/>
          <w:szCs w:val="24"/>
        </w:rPr>
        <w:t xml:space="preserve"> Streams Assessment: A Collaborative Survey of the Nation's Streams. EPA 841B-06-002</w:t>
      </w: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b/>
          <w:sz w:val="24"/>
          <w:szCs w:val="24"/>
        </w:rPr>
        <w:lastRenderedPageBreak/>
        <w:t>U.S. Environmental Protection Agency, Office of Water and Office of Research and Development, Washington, D.C.</w:t>
      </w:r>
      <w:r w:rsidRPr="005E2689">
        <w:rPr>
          <w:rFonts w:ascii="Times New Roman" w:hAnsi="Times New Roman" w:cs="Times New Roman"/>
          <w:sz w:val="24"/>
          <w:szCs w:val="24"/>
        </w:rPr>
        <w:t xml:space="preserve"> </w:t>
      </w:r>
      <w:r w:rsidRPr="005E2689">
        <w:rPr>
          <w:rFonts w:ascii="Times New Roman" w:hAnsi="Times New Roman" w:cs="Times New Roman"/>
          <w:sz w:val="24"/>
          <w:szCs w:val="24"/>
          <w:u w:val="single"/>
        </w:rPr>
        <w:t>http://water.epa.gov/type/rsl/monitoring/streamsurvey/index.cfm</w:t>
      </w: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sz w:val="24"/>
          <w:szCs w:val="24"/>
        </w:rPr>
        <w:t xml:space="preserve"> </w:t>
      </w:r>
    </w:p>
    <w:p w:rsidR="00911C1A" w:rsidRPr="008A18CA" w:rsidRDefault="00911C1A" w:rsidP="00911C1A">
      <w:pPr>
        <w:pStyle w:val="ListParagraph"/>
        <w:ind w:left="0"/>
        <w:rPr>
          <w:rFonts w:ascii="Times New Roman" w:hAnsi="Times New Roman" w:cs="Times New Roman"/>
          <w:sz w:val="24"/>
          <w:szCs w:val="24"/>
        </w:rPr>
      </w:pPr>
      <w:r w:rsidRPr="005E2689">
        <w:rPr>
          <w:rFonts w:ascii="Times New Roman" w:hAnsi="Times New Roman" w:cs="Times New Roman"/>
          <w:sz w:val="24"/>
          <w:szCs w:val="24"/>
        </w:rPr>
        <w:t xml:space="preserve">The </w:t>
      </w:r>
      <w:proofErr w:type="spellStart"/>
      <w:r w:rsidRPr="005E2689">
        <w:rPr>
          <w:rFonts w:ascii="Times New Roman" w:hAnsi="Times New Roman" w:cs="Times New Roman"/>
          <w:sz w:val="24"/>
          <w:szCs w:val="24"/>
        </w:rPr>
        <w:t>Wadeable</w:t>
      </w:r>
      <w:proofErr w:type="spellEnd"/>
      <w:r w:rsidRPr="005E2689">
        <w:rPr>
          <w:rFonts w:ascii="Times New Roman" w:hAnsi="Times New Roman" w:cs="Times New Roman"/>
          <w:sz w:val="24"/>
          <w:szCs w:val="24"/>
        </w:rPr>
        <w:t xml:space="preserve"> Streams Assessment (WSA) is a first-ever statistically-valid survey of the biological condition of small streams throughout the U.S. EPA worked with the states to conduct the assessment in 2004-2005. 1,392 sites were </w:t>
      </w:r>
      <w:proofErr w:type="spellStart"/>
      <w:r w:rsidRPr="005E2689">
        <w:rPr>
          <w:rFonts w:ascii="Times New Roman" w:hAnsi="Times New Roman" w:cs="Times New Roman"/>
          <w:sz w:val="24"/>
          <w:szCs w:val="24"/>
        </w:rPr>
        <w:t>selectedat</w:t>
      </w:r>
      <w:proofErr w:type="spellEnd"/>
      <w:r w:rsidRPr="005E2689">
        <w:rPr>
          <w:rFonts w:ascii="Times New Roman" w:hAnsi="Times New Roman" w:cs="Times New Roman"/>
          <w:sz w:val="24"/>
          <w:szCs w:val="24"/>
        </w:rPr>
        <w:t xml:space="preserve"> random to represent the condition of all streams in regions </w:t>
      </w:r>
      <w:proofErr w:type="gramStart"/>
      <w:r w:rsidRPr="005E2689">
        <w:rPr>
          <w:rFonts w:ascii="Times New Roman" w:hAnsi="Times New Roman" w:cs="Times New Roman"/>
          <w:sz w:val="24"/>
          <w:szCs w:val="24"/>
        </w:rPr>
        <w:t>that  share</w:t>
      </w:r>
      <w:proofErr w:type="gramEnd"/>
      <w:r w:rsidRPr="005E2689">
        <w:rPr>
          <w:rFonts w:ascii="Times New Roman" w:hAnsi="Times New Roman" w:cs="Times New Roman"/>
          <w:sz w:val="24"/>
          <w:szCs w:val="24"/>
        </w:rPr>
        <w:t xml:space="preserve"> similar ecological characteristics. </w:t>
      </w:r>
      <w:proofErr w:type="spellStart"/>
      <w:r w:rsidRPr="005E2689">
        <w:rPr>
          <w:rFonts w:ascii="Times New Roman" w:hAnsi="Times New Roman" w:cs="Times New Roman"/>
          <w:sz w:val="24"/>
          <w:szCs w:val="24"/>
        </w:rPr>
        <w:t>Wadeable</w:t>
      </w:r>
      <w:proofErr w:type="spellEnd"/>
      <w:r w:rsidRPr="005E2689">
        <w:rPr>
          <w:rFonts w:ascii="Times New Roman" w:hAnsi="Times New Roman" w:cs="Times New Roman"/>
          <w:sz w:val="24"/>
          <w:szCs w:val="24"/>
        </w:rPr>
        <w:t xml:space="preserve"> streams were chosen for study because they are a critical natural resource and because we have a well-established set of methods for monitoring them. Participants used the same standardized methods at all sites, to ensure results that are comparable across the nation.</w:t>
      </w:r>
    </w:p>
    <w:p w:rsidR="00911C1A" w:rsidRPr="008A18CA" w:rsidRDefault="00911C1A" w:rsidP="00911C1A">
      <w:pPr>
        <w:pStyle w:val="ListParagraph"/>
        <w:ind w:left="0"/>
        <w:rPr>
          <w:rFonts w:ascii="Times New Roman" w:hAnsi="Times New Roman" w:cs="Times New Roman"/>
          <w:sz w:val="24"/>
          <w:szCs w:val="24"/>
        </w:rPr>
      </w:pPr>
    </w:p>
    <w:p w:rsidR="00911C1A" w:rsidRPr="008A18CA" w:rsidRDefault="00911C1A" w:rsidP="00911C1A">
      <w:pPr>
        <w:rPr>
          <w:rFonts w:ascii="Times New Roman" w:hAnsi="Times New Roman" w:cs="Times New Roman"/>
          <w:sz w:val="24"/>
          <w:szCs w:val="24"/>
        </w:rPr>
      </w:pPr>
    </w:p>
    <w:p w:rsidR="007E16BB" w:rsidRDefault="007E16BB"/>
    <w:sectPr w:rsidR="007E16BB" w:rsidSect="003A48E3">
      <w:headerReference w:type="default" r:id="rId9"/>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D8" w:rsidRDefault="00E439D8" w:rsidP="00911C1A">
      <w:pPr>
        <w:spacing w:after="0" w:line="240" w:lineRule="auto"/>
      </w:pPr>
      <w:r>
        <w:separator/>
      </w:r>
    </w:p>
  </w:endnote>
  <w:endnote w:type="continuationSeparator" w:id="0">
    <w:p w:rsidR="00E439D8" w:rsidRDefault="00E439D8" w:rsidP="00911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D8" w:rsidRDefault="00E439D8" w:rsidP="00911C1A">
      <w:pPr>
        <w:spacing w:after="0" w:line="240" w:lineRule="auto"/>
      </w:pPr>
      <w:r>
        <w:separator/>
      </w:r>
    </w:p>
  </w:footnote>
  <w:footnote w:type="continuationSeparator" w:id="0">
    <w:p w:rsidR="00E439D8" w:rsidRDefault="00E439D8" w:rsidP="00911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7A" w:rsidRDefault="00D86100">
    <w:pPr>
      <w:pStyle w:val="Header"/>
    </w:pPr>
    <w:r>
      <w:t xml:space="preserve">Handout 5b </w:t>
    </w:r>
    <w:r w:rsidR="00E439D8">
      <w:t>DRAFT</w:t>
    </w:r>
    <w:r w:rsidR="00911C1A">
      <w:t xml:space="preserve">   </w:t>
    </w:r>
    <w:r w:rsidR="00001A3F">
      <w:t xml:space="preserve">Additional Detail </w:t>
    </w:r>
    <w:r w:rsidR="00911C1A">
      <w:t xml:space="preserve">Northeast Landscape Conservation Design </w:t>
    </w:r>
  </w:p>
  <w:p w:rsidR="00911C1A" w:rsidRDefault="00911C1A">
    <w:pPr>
      <w:pStyle w:val="Header"/>
    </w:pPr>
  </w:p>
  <w:p w:rsidR="00E1197A" w:rsidRDefault="00001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F86"/>
    <w:multiLevelType w:val="hybridMultilevel"/>
    <w:tmpl w:val="5942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C4671"/>
    <w:multiLevelType w:val="multilevel"/>
    <w:tmpl w:val="5044C6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6208F5"/>
    <w:multiLevelType w:val="hybridMultilevel"/>
    <w:tmpl w:val="9078D55E"/>
    <w:lvl w:ilvl="0" w:tplc="1FC08226">
      <w:start w:val="1"/>
      <w:numFmt w:val="bullet"/>
      <w:lvlText w:val="•"/>
      <w:lvlJc w:val="left"/>
      <w:pPr>
        <w:tabs>
          <w:tab w:val="num" w:pos="720"/>
        </w:tabs>
        <w:ind w:left="720" w:hanging="360"/>
      </w:pPr>
      <w:rPr>
        <w:rFonts w:ascii="Arial" w:hAnsi="Arial" w:hint="default"/>
      </w:rPr>
    </w:lvl>
    <w:lvl w:ilvl="1" w:tplc="5E401C24">
      <w:start w:val="1"/>
      <w:numFmt w:val="bullet"/>
      <w:lvlText w:val="•"/>
      <w:lvlJc w:val="left"/>
      <w:pPr>
        <w:tabs>
          <w:tab w:val="num" w:pos="1440"/>
        </w:tabs>
        <w:ind w:left="1440" w:hanging="360"/>
      </w:pPr>
      <w:rPr>
        <w:rFonts w:ascii="Arial" w:hAnsi="Arial" w:hint="default"/>
      </w:rPr>
    </w:lvl>
    <w:lvl w:ilvl="2" w:tplc="FF5C2336" w:tentative="1">
      <w:start w:val="1"/>
      <w:numFmt w:val="bullet"/>
      <w:lvlText w:val="•"/>
      <w:lvlJc w:val="left"/>
      <w:pPr>
        <w:tabs>
          <w:tab w:val="num" w:pos="2160"/>
        </w:tabs>
        <w:ind w:left="2160" w:hanging="360"/>
      </w:pPr>
      <w:rPr>
        <w:rFonts w:ascii="Arial" w:hAnsi="Arial" w:hint="default"/>
      </w:rPr>
    </w:lvl>
    <w:lvl w:ilvl="3" w:tplc="280E0EAE" w:tentative="1">
      <w:start w:val="1"/>
      <w:numFmt w:val="bullet"/>
      <w:lvlText w:val="•"/>
      <w:lvlJc w:val="left"/>
      <w:pPr>
        <w:tabs>
          <w:tab w:val="num" w:pos="2880"/>
        </w:tabs>
        <w:ind w:left="2880" w:hanging="360"/>
      </w:pPr>
      <w:rPr>
        <w:rFonts w:ascii="Arial" w:hAnsi="Arial" w:hint="default"/>
      </w:rPr>
    </w:lvl>
    <w:lvl w:ilvl="4" w:tplc="9410C422" w:tentative="1">
      <w:start w:val="1"/>
      <w:numFmt w:val="bullet"/>
      <w:lvlText w:val="•"/>
      <w:lvlJc w:val="left"/>
      <w:pPr>
        <w:tabs>
          <w:tab w:val="num" w:pos="3600"/>
        </w:tabs>
        <w:ind w:left="3600" w:hanging="360"/>
      </w:pPr>
      <w:rPr>
        <w:rFonts w:ascii="Arial" w:hAnsi="Arial" w:hint="default"/>
      </w:rPr>
    </w:lvl>
    <w:lvl w:ilvl="5" w:tplc="DD963C52" w:tentative="1">
      <w:start w:val="1"/>
      <w:numFmt w:val="bullet"/>
      <w:lvlText w:val="•"/>
      <w:lvlJc w:val="left"/>
      <w:pPr>
        <w:tabs>
          <w:tab w:val="num" w:pos="4320"/>
        </w:tabs>
        <w:ind w:left="4320" w:hanging="360"/>
      </w:pPr>
      <w:rPr>
        <w:rFonts w:ascii="Arial" w:hAnsi="Arial" w:hint="default"/>
      </w:rPr>
    </w:lvl>
    <w:lvl w:ilvl="6" w:tplc="8F1E1B14" w:tentative="1">
      <w:start w:val="1"/>
      <w:numFmt w:val="bullet"/>
      <w:lvlText w:val="•"/>
      <w:lvlJc w:val="left"/>
      <w:pPr>
        <w:tabs>
          <w:tab w:val="num" w:pos="5040"/>
        </w:tabs>
        <w:ind w:left="5040" w:hanging="360"/>
      </w:pPr>
      <w:rPr>
        <w:rFonts w:ascii="Arial" w:hAnsi="Arial" w:hint="default"/>
      </w:rPr>
    </w:lvl>
    <w:lvl w:ilvl="7" w:tplc="44609104" w:tentative="1">
      <w:start w:val="1"/>
      <w:numFmt w:val="bullet"/>
      <w:lvlText w:val="•"/>
      <w:lvlJc w:val="left"/>
      <w:pPr>
        <w:tabs>
          <w:tab w:val="num" w:pos="5760"/>
        </w:tabs>
        <w:ind w:left="5760" w:hanging="360"/>
      </w:pPr>
      <w:rPr>
        <w:rFonts w:ascii="Arial" w:hAnsi="Arial" w:hint="default"/>
      </w:rPr>
    </w:lvl>
    <w:lvl w:ilvl="8" w:tplc="B64AB760" w:tentative="1">
      <w:start w:val="1"/>
      <w:numFmt w:val="bullet"/>
      <w:lvlText w:val="•"/>
      <w:lvlJc w:val="left"/>
      <w:pPr>
        <w:tabs>
          <w:tab w:val="num" w:pos="6480"/>
        </w:tabs>
        <w:ind w:left="6480" w:hanging="360"/>
      </w:pPr>
      <w:rPr>
        <w:rFonts w:ascii="Arial" w:hAnsi="Arial" w:hint="default"/>
      </w:rPr>
    </w:lvl>
  </w:abstractNum>
  <w:abstractNum w:abstractNumId="3">
    <w:nsid w:val="38C92563"/>
    <w:multiLevelType w:val="multilevel"/>
    <w:tmpl w:val="1472AC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6863C08"/>
    <w:multiLevelType w:val="hybridMultilevel"/>
    <w:tmpl w:val="9EAE257C"/>
    <w:lvl w:ilvl="0" w:tplc="62B2C6D4">
      <w:start w:val="1"/>
      <w:numFmt w:val="bullet"/>
      <w:lvlText w:val="•"/>
      <w:lvlJc w:val="left"/>
      <w:pPr>
        <w:tabs>
          <w:tab w:val="num" w:pos="720"/>
        </w:tabs>
        <w:ind w:left="720" w:hanging="360"/>
      </w:pPr>
      <w:rPr>
        <w:rFonts w:ascii="Arial" w:hAnsi="Arial" w:hint="default"/>
      </w:rPr>
    </w:lvl>
    <w:lvl w:ilvl="1" w:tplc="669CDCB6">
      <w:start w:val="1"/>
      <w:numFmt w:val="bullet"/>
      <w:lvlText w:val="•"/>
      <w:lvlJc w:val="left"/>
      <w:pPr>
        <w:tabs>
          <w:tab w:val="num" w:pos="1440"/>
        </w:tabs>
        <w:ind w:left="1440" w:hanging="360"/>
      </w:pPr>
      <w:rPr>
        <w:rFonts w:ascii="Arial" w:hAnsi="Arial" w:hint="default"/>
      </w:rPr>
    </w:lvl>
    <w:lvl w:ilvl="2" w:tplc="C3A2CB3C" w:tentative="1">
      <w:start w:val="1"/>
      <w:numFmt w:val="bullet"/>
      <w:lvlText w:val="•"/>
      <w:lvlJc w:val="left"/>
      <w:pPr>
        <w:tabs>
          <w:tab w:val="num" w:pos="2160"/>
        </w:tabs>
        <w:ind w:left="2160" w:hanging="360"/>
      </w:pPr>
      <w:rPr>
        <w:rFonts w:ascii="Arial" w:hAnsi="Arial" w:hint="default"/>
      </w:rPr>
    </w:lvl>
    <w:lvl w:ilvl="3" w:tplc="574A16A0">
      <w:start w:val="1"/>
      <w:numFmt w:val="bullet"/>
      <w:lvlText w:val="•"/>
      <w:lvlJc w:val="left"/>
      <w:pPr>
        <w:tabs>
          <w:tab w:val="num" w:pos="2880"/>
        </w:tabs>
        <w:ind w:left="2880" w:hanging="360"/>
      </w:pPr>
      <w:rPr>
        <w:rFonts w:ascii="Arial" w:hAnsi="Arial" w:hint="default"/>
      </w:rPr>
    </w:lvl>
    <w:lvl w:ilvl="4" w:tplc="732CFE2A" w:tentative="1">
      <w:start w:val="1"/>
      <w:numFmt w:val="bullet"/>
      <w:lvlText w:val="•"/>
      <w:lvlJc w:val="left"/>
      <w:pPr>
        <w:tabs>
          <w:tab w:val="num" w:pos="3600"/>
        </w:tabs>
        <w:ind w:left="3600" w:hanging="360"/>
      </w:pPr>
      <w:rPr>
        <w:rFonts w:ascii="Arial" w:hAnsi="Arial" w:hint="default"/>
      </w:rPr>
    </w:lvl>
    <w:lvl w:ilvl="5" w:tplc="37C61280" w:tentative="1">
      <w:start w:val="1"/>
      <w:numFmt w:val="bullet"/>
      <w:lvlText w:val="•"/>
      <w:lvlJc w:val="left"/>
      <w:pPr>
        <w:tabs>
          <w:tab w:val="num" w:pos="4320"/>
        </w:tabs>
        <w:ind w:left="4320" w:hanging="360"/>
      </w:pPr>
      <w:rPr>
        <w:rFonts w:ascii="Arial" w:hAnsi="Arial" w:hint="default"/>
      </w:rPr>
    </w:lvl>
    <w:lvl w:ilvl="6" w:tplc="3698B0E8" w:tentative="1">
      <w:start w:val="1"/>
      <w:numFmt w:val="bullet"/>
      <w:lvlText w:val="•"/>
      <w:lvlJc w:val="left"/>
      <w:pPr>
        <w:tabs>
          <w:tab w:val="num" w:pos="5040"/>
        </w:tabs>
        <w:ind w:left="5040" w:hanging="360"/>
      </w:pPr>
      <w:rPr>
        <w:rFonts w:ascii="Arial" w:hAnsi="Arial" w:hint="default"/>
      </w:rPr>
    </w:lvl>
    <w:lvl w:ilvl="7" w:tplc="20801582" w:tentative="1">
      <w:start w:val="1"/>
      <w:numFmt w:val="bullet"/>
      <w:lvlText w:val="•"/>
      <w:lvlJc w:val="left"/>
      <w:pPr>
        <w:tabs>
          <w:tab w:val="num" w:pos="5760"/>
        </w:tabs>
        <w:ind w:left="5760" w:hanging="360"/>
      </w:pPr>
      <w:rPr>
        <w:rFonts w:ascii="Arial" w:hAnsi="Arial" w:hint="default"/>
      </w:rPr>
    </w:lvl>
    <w:lvl w:ilvl="8" w:tplc="8344474E" w:tentative="1">
      <w:start w:val="1"/>
      <w:numFmt w:val="bullet"/>
      <w:lvlText w:val="•"/>
      <w:lvlJc w:val="left"/>
      <w:pPr>
        <w:tabs>
          <w:tab w:val="num" w:pos="6480"/>
        </w:tabs>
        <w:ind w:left="6480" w:hanging="360"/>
      </w:pPr>
      <w:rPr>
        <w:rFonts w:ascii="Arial" w:hAnsi="Arial" w:hint="default"/>
      </w:rPr>
    </w:lvl>
  </w:abstractNum>
  <w:abstractNum w:abstractNumId="5">
    <w:nsid w:val="4E8452BD"/>
    <w:multiLevelType w:val="hybridMultilevel"/>
    <w:tmpl w:val="D528E968"/>
    <w:lvl w:ilvl="0" w:tplc="E91C7B64">
      <w:start w:val="1"/>
      <w:numFmt w:val="bullet"/>
      <w:lvlText w:val="•"/>
      <w:lvlJc w:val="left"/>
      <w:pPr>
        <w:tabs>
          <w:tab w:val="num" w:pos="720"/>
        </w:tabs>
        <w:ind w:left="720" w:hanging="360"/>
      </w:pPr>
      <w:rPr>
        <w:rFonts w:ascii="Arial" w:hAnsi="Arial" w:hint="default"/>
      </w:rPr>
    </w:lvl>
    <w:lvl w:ilvl="1" w:tplc="44B40802">
      <w:start w:val="1"/>
      <w:numFmt w:val="bullet"/>
      <w:lvlText w:val="•"/>
      <w:lvlJc w:val="left"/>
      <w:pPr>
        <w:tabs>
          <w:tab w:val="num" w:pos="1440"/>
        </w:tabs>
        <w:ind w:left="1440" w:hanging="360"/>
      </w:pPr>
      <w:rPr>
        <w:rFonts w:ascii="Arial" w:hAnsi="Arial" w:hint="default"/>
      </w:rPr>
    </w:lvl>
    <w:lvl w:ilvl="2" w:tplc="701C7D4C" w:tentative="1">
      <w:start w:val="1"/>
      <w:numFmt w:val="bullet"/>
      <w:lvlText w:val="•"/>
      <w:lvlJc w:val="left"/>
      <w:pPr>
        <w:tabs>
          <w:tab w:val="num" w:pos="2160"/>
        </w:tabs>
        <w:ind w:left="2160" w:hanging="360"/>
      </w:pPr>
      <w:rPr>
        <w:rFonts w:ascii="Arial" w:hAnsi="Arial" w:hint="default"/>
      </w:rPr>
    </w:lvl>
    <w:lvl w:ilvl="3" w:tplc="416A141C" w:tentative="1">
      <w:start w:val="1"/>
      <w:numFmt w:val="bullet"/>
      <w:lvlText w:val="•"/>
      <w:lvlJc w:val="left"/>
      <w:pPr>
        <w:tabs>
          <w:tab w:val="num" w:pos="2880"/>
        </w:tabs>
        <w:ind w:left="2880" w:hanging="360"/>
      </w:pPr>
      <w:rPr>
        <w:rFonts w:ascii="Arial" w:hAnsi="Arial" w:hint="default"/>
      </w:rPr>
    </w:lvl>
    <w:lvl w:ilvl="4" w:tplc="DE0633C4" w:tentative="1">
      <w:start w:val="1"/>
      <w:numFmt w:val="bullet"/>
      <w:lvlText w:val="•"/>
      <w:lvlJc w:val="left"/>
      <w:pPr>
        <w:tabs>
          <w:tab w:val="num" w:pos="3600"/>
        </w:tabs>
        <w:ind w:left="3600" w:hanging="360"/>
      </w:pPr>
      <w:rPr>
        <w:rFonts w:ascii="Arial" w:hAnsi="Arial" w:hint="default"/>
      </w:rPr>
    </w:lvl>
    <w:lvl w:ilvl="5" w:tplc="4FD64924" w:tentative="1">
      <w:start w:val="1"/>
      <w:numFmt w:val="bullet"/>
      <w:lvlText w:val="•"/>
      <w:lvlJc w:val="left"/>
      <w:pPr>
        <w:tabs>
          <w:tab w:val="num" w:pos="4320"/>
        </w:tabs>
        <w:ind w:left="4320" w:hanging="360"/>
      </w:pPr>
      <w:rPr>
        <w:rFonts w:ascii="Arial" w:hAnsi="Arial" w:hint="default"/>
      </w:rPr>
    </w:lvl>
    <w:lvl w:ilvl="6" w:tplc="54D6FC08" w:tentative="1">
      <w:start w:val="1"/>
      <w:numFmt w:val="bullet"/>
      <w:lvlText w:val="•"/>
      <w:lvlJc w:val="left"/>
      <w:pPr>
        <w:tabs>
          <w:tab w:val="num" w:pos="5040"/>
        </w:tabs>
        <w:ind w:left="5040" w:hanging="360"/>
      </w:pPr>
      <w:rPr>
        <w:rFonts w:ascii="Arial" w:hAnsi="Arial" w:hint="default"/>
      </w:rPr>
    </w:lvl>
    <w:lvl w:ilvl="7" w:tplc="6D7A57C2" w:tentative="1">
      <w:start w:val="1"/>
      <w:numFmt w:val="bullet"/>
      <w:lvlText w:val="•"/>
      <w:lvlJc w:val="left"/>
      <w:pPr>
        <w:tabs>
          <w:tab w:val="num" w:pos="5760"/>
        </w:tabs>
        <w:ind w:left="5760" w:hanging="360"/>
      </w:pPr>
      <w:rPr>
        <w:rFonts w:ascii="Arial" w:hAnsi="Arial" w:hint="default"/>
      </w:rPr>
    </w:lvl>
    <w:lvl w:ilvl="8" w:tplc="48B01F3A" w:tentative="1">
      <w:start w:val="1"/>
      <w:numFmt w:val="bullet"/>
      <w:lvlText w:val="•"/>
      <w:lvlJc w:val="left"/>
      <w:pPr>
        <w:tabs>
          <w:tab w:val="num" w:pos="6480"/>
        </w:tabs>
        <w:ind w:left="6480" w:hanging="360"/>
      </w:pPr>
      <w:rPr>
        <w:rFonts w:ascii="Arial" w:hAnsi="Arial" w:hint="default"/>
      </w:rPr>
    </w:lvl>
  </w:abstractNum>
  <w:abstractNum w:abstractNumId="6">
    <w:nsid w:val="639520A7"/>
    <w:multiLevelType w:val="hybridMultilevel"/>
    <w:tmpl w:val="BA16973E"/>
    <w:lvl w:ilvl="0" w:tplc="915A8F6C">
      <w:start w:val="1"/>
      <w:numFmt w:val="bullet"/>
      <w:lvlText w:val="•"/>
      <w:lvlJc w:val="left"/>
      <w:pPr>
        <w:tabs>
          <w:tab w:val="num" w:pos="720"/>
        </w:tabs>
        <w:ind w:left="720" w:hanging="360"/>
      </w:pPr>
      <w:rPr>
        <w:rFonts w:ascii="Arial" w:hAnsi="Arial" w:hint="default"/>
      </w:rPr>
    </w:lvl>
    <w:lvl w:ilvl="1" w:tplc="A4CA80AC" w:tentative="1">
      <w:start w:val="1"/>
      <w:numFmt w:val="bullet"/>
      <w:lvlText w:val="•"/>
      <w:lvlJc w:val="left"/>
      <w:pPr>
        <w:tabs>
          <w:tab w:val="num" w:pos="1440"/>
        </w:tabs>
        <w:ind w:left="1440" w:hanging="360"/>
      </w:pPr>
      <w:rPr>
        <w:rFonts w:ascii="Arial" w:hAnsi="Arial" w:hint="default"/>
      </w:rPr>
    </w:lvl>
    <w:lvl w:ilvl="2" w:tplc="E4423F70" w:tentative="1">
      <w:start w:val="1"/>
      <w:numFmt w:val="bullet"/>
      <w:lvlText w:val="•"/>
      <w:lvlJc w:val="left"/>
      <w:pPr>
        <w:tabs>
          <w:tab w:val="num" w:pos="2160"/>
        </w:tabs>
        <w:ind w:left="2160" w:hanging="360"/>
      </w:pPr>
      <w:rPr>
        <w:rFonts w:ascii="Arial" w:hAnsi="Arial" w:hint="default"/>
      </w:rPr>
    </w:lvl>
    <w:lvl w:ilvl="3" w:tplc="044C1334">
      <w:start w:val="1"/>
      <w:numFmt w:val="bullet"/>
      <w:lvlText w:val="•"/>
      <w:lvlJc w:val="left"/>
      <w:pPr>
        <w:tabs>
          <w:tab w:val="num" w:pos="2880"/>
        </w:tabs>
        <w:ind w:left="2880" w:hanging="360"/>
      </w:pPr>
      <w:rPr>
        <w:rFonts w:ascii="Arial" w:hAnsi="Arial" w:hint="default"/>
      </w:rPr>
    </w:lvl>
    <w:lvl w:ilvl="4" w:tplc="36163B6E" w:tentative="1">
      <w:start w:val="1"/>
      <w:numFmt w:val="bullet"/>
      <w:lvlText w:val="•"/>
      <w:lvlJc w:val="left"/>
      <w:pPr>
        <w:tabs>
          <w:tab w:val="num" w:pos="3600"/>
        </w:tabs>
        <w:ind w:left="3600" w:hanging="360"/>
      </w:pPr>
      <w:rPr>
        <w:rFonts w:ascii="Arial" w:hAnsi="Arial" w:hint="default"/>
      </w:rPr>
    </w:lvl>
    <w:lvl w:ilvl="5" w:tplc="70BC3532" w:tentative="1">
      <w:start w:val="1"/>
      <w:numFmt w:val="bullet"/>
      <w:lvlText w:val="•"/>
      <w:lvlJc w:val="left"/>
      <w:pPr>
        <w:tabs>
          <w:tab w:val="num" w:pos="4320"/>
        </w:tabs>
        <w:ind w:left="4320" w:hanging="360"/>
      </w:pPr>
      <w:rPr>
        <w:rFonts w:ascii="Arial" w:hAnsi="Arial" w:hint="default"/>
      </w:rPr>
    </w:lvl>
    <w:lvl w:ilvl="6" w:tplc="3D8ED402" w:tentative="1">
      <w:start w:val="1"/>
      <w:numFmt w:val="bullet"/>
      <w:lvlText w:val="•"/>
      <w:lvlJc w:val="left"/>
      <w:pPr>
        <w:tabs>
          <w:tab w:val="num" w:pos="5040"/>
        </w:tabs>
        <w:ind w:left="5040" w:hanging="360"/>
      </w:pPr>
      <w:rPr>
        <w:rFonts w:ascii="Arial" w:hAnsi="Arial" w:hint="default"/>
      </w:rPr>
    </w:lvl>
    <w:lvl w:ilvl="7" w:tplc="005289F0" w:tentative="1">
      <w:start w:val="1"/>
      <w:numFmt w:val="bullet"/>
      <w:lvlText w:val="•"/>
      <w:lvlJc w:val="left"/>
      <w:pPr>
        <w:tabs>
          <w:tab w:val="num" w:pos="5760"/>
        </w:tabs>
        <w:ind w:left="5760" w:hanging="360"/>
      </w:pPr>
      <w:rPr>
        <w:rFonts w:ascii="Arial" w:hAnsi="Arial" w:hint="default"/>
      </w:rPr>
    </w:lvl>
    <w:lvl w:ilvl="8" w:tplc="305243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1C1A"/>
    <w:rsid w:val="00001A3F"/>
    <w:rsid w:val="000D7E78"/>
    <w:rsid w:val="0020669B"/>
    <w:rsid w:val="00277457"/>
    <w:rsid w:val="003D6A23"/>
    <w:rsid w:val="007E16BB"/>
    <w:rsid w:val="00911C1A"/>
    <w:rsid w:val="00D24E75"/>
    <w:rsid w:val="00D86100"/>
    <w:rsid w:val="00E439D8"/>
    <w:rsid w:val="00F52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1A"/>
    <w:pPr>
      <w:ind w:left="720"/>
      <w:contextualSpacing/>
    </w:pPr>
  </w:style>
  <w:style w:type="paragraph" w:styleId="Header">
    <w:name w:val="header"/>
    <w:basedOn w:val="Normal"/>
    <w:link w:val="HeaderChar"/>
    <w:uiPriority w:val="99"/>
    <w:unhideWhenUsed/>
    <w:rsid w:val="0091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1A"/>
  </w:style>
  <w:style w:type="character" w:styleId="Hyperlink">
    <w:name w:val="Hyperlink"/>
    <w:basedOn w:val="DefaultParagraphFont"/>
    <w:uiPriority w:val="99"/>
    <w:unhideWhenUsed/>
    <w:rsid w:val="00911C1A"/>
    <w:rPr>
      <w:color w:val="0000FF" w:themeColor="hyperlink"/>
      <w:u w:val="single"/>
    </w:rPr>
  </w:style>
  <w:style w:type="paragraph" w:styleId="Footer">
    <w:name w:val="footer"/>
    <w:basedOn w:val="Normal"/>
    <w:link w:val="FooterChar"/>
    <w:uiPriority w:val="99"/>
    <w:semiHidden/>
    <w:unhideWhenUsed/>
    <w:rsid w:val="00911C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C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lc.gov/multizone.php" TargetMode="External"/><Relationship Id="rId3" Type="http://schemas.openxmlformats.org/officeDocument/2006/relationships/settings" Target="settings.xml"/><Relationship Id="rId7" Type="http://schemas.openxmlformats.org/officeDocument/2006/relationships/hyperlink" Target="http://www.mrl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5216</Words>
  <Characters>29734</Characters>
  <Application>Microsoft Office Word</Application>
  <DocSecurity>0</DocSecurity>
  <Lines>247</Lines>
  <Paragraphs>69</Paragraphs>
  <ScaleCrop>false</ScaleCrop>
  <Company>Hewlett-Packard Company</Company>
  <LinksUpToDate>false</LinksUpToDate>
  <CharactersWithSpaces>34881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amilliken</cp:lastModifiedBy>
  <cp:revision>3</cp:revision>
  <dcterms:created xsi:type="dcterms:W3CDTF">2012-01-31T21:44:00Z</dcterms:created>
  <dcterms:modified xsi:type="dcterms:W3CDTF">2012-01-31T21:59:00Z</dcterms:modified>
</cp:coreProperties>
</file>