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C7" w:rsidRPr="00883E69" w:rsidRDefault="00CC684F" w:rsidP="00CC684F">
      <w:pPr>
        <w:jc w:val="center"/>
        <w:rPr>
          <w:rFonts w:ascii="Times New Roman" w:hAnsi="Times New Roman"/>
          <w:b/>
        </w:rPr>
      </w:pPr>
      <w:r w:rsidRPr="00883E69">
        <w:rPr>
          <w:rFonts w:ascii="Times New Roman" w:hAnsi="Times New Roman"/>
          <w:b/>
        </w:rPr>
        <w:t>Appalachian LCC Science Needs Portfolio</w:t>
      </w:r>
    </w:p>
    <w:p w:rsidR="007B3214" w:rsidRDefault="003727E9" w:rsidP="00CC684F">
      <w:pPr>
        <w:jc w:val="center"/>
        <w:rPr>
          <w:rFonts w:ascii="Times New Roman" w:hAnsi="Times New Roman"/>
          <w:b/>
        </w:rPr>
      </w:pPr>
      <w:r w:rsidRPr="00883E69">
        <w:rPr>
          <w:rFonts w:ascii="Times New Roman" w:hAnsi="Times New Roman"/>
          <w:b/>
        </w:rPr>
        <w:t xml:space="preserve">Top Ranked Science Needs </w:t>
      </w:r>
      <w:r w:rsidR="00CC49C7" w:rsidRPr="00883E69">
        <w:rPr>
          <w:rFonts w:ascii="Times New Roman" w:hAnsi="Times New Roman"/>
          <w:b/>
        </w:rPr>
        <w:t>–</w:t>
      </w:r>
      <w:r w:rsidRPr="00883E69">
        <w:rPr>
          <w:rFonts w:ascii="Times New Roman" w:hAnsi="Times New Roman"/>
          <w:b/>
        </w:rPr>
        <w:t xml:space="preserve"> 2011</w:t>
      </w:r>
      <w:r w:rsidR="00CC49C7" w:rsidRPr="00883E69">
        <w:rPr>
          <w:rFonts w:ascii="Times New Roman" w:hAnsi="Times New Roman"/>
          <w:b/>
        </w:rPr>
        <w:t xml:space="preserve"> Workshop</w:t>
      </w:r>
    </w:p>
    <w:p w:rsidR="004B2BBC" w:rsidRPr="00883E69" w:rsidRDefault="004B2BBC" w:rsidP="00CC68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 RFAs issued February 2012</w:t>
      </w:r>
    </w:p>
    <w:p w:rsidR="00CC684F" w:rsidRDefault="00CC684F">
      <w:pPr>
        <w:rPr>
          <w:rFonts w:ascii="Times New Roman" w:hAnsi="Times New Roman"/>
        </w:rPr>
      </w:pPr>
    </w:p>
    <w:p w:rsidR="003B3BC4" w:rsidRPr="003727E9" w:rsidRDefault="003B3BC4" w:rsidP="003B3BC4">
      <w:pPr>
        <w:ind w:left="720"/>
        <w:contextualSpacing/>
        <w:rPr>
          <w:rFonts w:ascii="Times New Roman" w:hAnsi="Times New Roman"/>
          <w:bCs/>
          <w:color w:val="000000"/>
        </w:rPr>
      </w:pPr>
    </w:p>
    <w:p w:rsidR="00EF58E0" w:rsidRPr="00883E69" w:rsidRDefault="003B3BC4" w:rsidP="0093172C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883E69">
        <w:rPr>
          <w:rFonts w:ascii="Times New Roman" w:hAnsi="Times New Roman"/>
          <w:b/>
          <w:sz w:val="22"/>
          <w:szCs w:val="22"/>
        </w:rPr>
        <w:t>Ranked #1.</w:t>
      </w:r>
      <w:proofErr w:type="gramEnd"/>
      <w:r w:rsidRPr="00883E69">
        <w:rPr>
          <w:rFonts w:ascii="Times New Roman" w:hAnsi="Times New Roman"/>
          <w:b/>
          <w:sz w:val="22"/>
          <w:szCs w:val="22"/>
        </w:rPr>
        <w:t xml:space="preserve"> [Ecological flows, Species-Habitat Relationships at Multiple Scales &amp; Effects of Alterations] (</w:t>
      </w:r>
      <w:r w:rsidRPr="00883E69">
        <w:rPr>
          <w:rFonts w:ascii="Times New Roman" w:hAnsi="Times New Roman"/>
          <w:sz w:val="22"/>
          <w:szCs w:val="22"/>
        </w:rPr>
        <w:t>Assemble the necessary scientific information or conduct the necessary studies required to develop a) (</w:t>
      </w:r>
      <w:proofErr w:type="gramStart"/>
      <w:r w:rsidRPr="00883E69">
        <w:rPr>
          <w:rFonts w:ascii="Times New Roman" w:hAnsi="Times New Roman"/>
          <w:sz w:val="22"/>
          <w:szCs w:val="22"/>
        </w:rPr>
        <w:t>r)</w:t>
      </w:r>
      <w:proofErr w:type="gramEnd"/>
      <w:r w:rsidRPr="00883E69">
        <w:rPr>
          <w:rFonts w:ascii="Times New Roman" w:hAnsi="Times New Roman"/>
          <w:sz w:val="22"/>
          <w:szCs w:val="22"/>
        </w:rPr>
        <w:t xml:space="preserve">igorous understanding of the relationships among ecological flows and hydrology (discharge, seasonal, etc.), habitat (temp, geology, physical space, etc.), and aquatic biota/communities (in order) </w:t>
      </w:r>
      <w:r w:rsidRPr="00883E69">
        <w:rPr>
          <w:rFonts w:ascii="Times New Roman" w:hAnsi="Times New Roman"/>
          <w:color w:val="000000"/>
          <w:sz w:val="22"/>
          <w:szCs w:val="22"/>
        </w:rPr>
        <w:t xml:space="preserve">to assess how alterations to systems will affect their sustainability. </w:t>
      </w:r>
    </w:p>
    <w:p w:rsidR="0093172C" w:rsidRDefault="00F87745" w:rsidP="00F87745">
      <w:pPr>
        <w:ind w:left="720"/>
      </w:pPr>
      <w:r w:rsidRPr="00F87745">
        <w:rPr>
          <w:rFonts w:ascii="Times New Roman" w:hAnsi="Times New Roman"/>
          <w:b/>
          <w:color w:val="000000"/>
          <w:sz w:val="22"/>
          <w:szCs w:val="22"/>
        </w:rPr>
        <w:t>RFA Project Description</w:t>
      </w:r>
      <w:r w:rsidR="007930B7">
        <w:rPr>
          <w:rFonts w:ascii="Times New Roman" w:hAnsi="Times New Roman"/>
          <w:b/>
          <w:color w:val="000000"/>
          <w:sz w:val="22"/>
          <w:szCs w:val="22"/>
        </w:rPr>
        <w:t xml:space="preserve"> and narrative excerpts</w:t>
      </w:r>
      <w:r w:rsidRPr="00F87745">
        <w:rPr>
          <w:rFonts w:ascii="Times New Roman" w:hAnsi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87745">
        <w:t>Inventory and review of ecological flow models and monitoring networks with applicability to Appalachian watersheds</w:t>
      </w:r>
      <w:r w:rsidR="004B2BBC">
        <w:t xml:space="preserve">. </w:t>
      </w:r>
      <w:proofErr w:type="gramStart"/>
      <w:r w:rsidR="004B2BBC">
        <w:t>Includes an assessment of suitable hydrologic/ecological flow models and data, and application of suitable models to the region.</w:t>
      </w:r>
      <w:proofErr w:type="gramEnd"/>
    </w:p>
    <w:p w:rsidR="004B2BBC" w:rsidRPr="00F87745" w:rsidRDefault="004B2BBC" w:rsidP="00F87745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F87745">
        <w:rPr>
          <w:rFonts w:ascii="Times New Roman" w:hAnsi="Times New Roman"/>
          <w:b/>
          <w:color w:val="000000"/>
          <w:sz w:val="22"/>
          <w:szCs w:val="22"/>
        </w:rPr>
        <w:t>RFA Project Description: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2BBC">
        <w:rPr>
          <w:rFonts w:ascii="Times New Roman" w:hAnsi="Times New Roman"/>
          <w:color w:val="000000"/>
          <w:sz w:val="22"/>
          <w:szCs w:val="22"/>
        </w:rPr>
        <w:t>Development of a stream classification system compatible throughout the Appalachian LCC as a platform to study ecological flow issues</w:t>
      </w:r>
    </w:p>
    <w:p w:rsidR="00F87745" w:rsidRPr="00883E69" w:rsidRDefault="00F87745" w:rsidP="0093172C">
      <w:pPr>
        <w:rPr>
          <w:rFonts w:ascii="Times New Roman" w:hAnsi="Times New Roman"/>
          <w:color w:val="000000"/>
          <w:sz w:val="22"/>
          <w:szCs w:val="22"/>
        </w:rPr>
      </w:pPr>
    </w:p>
    <w:p w:rsidR="0093172C" w:rsidRPr="00883E69" w:rsidRDefault="0093172C" w:rsidP="0093172C">
      <w:pPr>
        <w:rPr>
          <w:rFonts w:ascii="Times New Roman" w:hAnsi="Times New Roman"/>
          <w:sz w:val="22"/>
          <w:szCs w:val="22"/>
        </w:rPr>
      </w:pPr>
      <w:proofErr w:type="gramStart"/>
      <w:r w:rsidRPr="00883E69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Ranked #2.</w:t>
      </w:r>
      <w:proofErr w:type="gramEnd"/>
      <w:r w:rsidRPr="00883E69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 [</w:t>
      </w:r>
      <w:r w:rsidRPr="00883E69">
        <w:rPr>
          <w:rFonts w:ascii="Times New Roman" w:hAnsi="Times New Roman"/>
          <w:b/>
          <w:sz w:val="22"/>
          <w:szCs w:val="22"/>
        </w:rPr>
        <w:t>Resource extraction &amp; demands for energy] (</w:t>
      </w:r>
      <w:r w:rsidRPr="00883E69">
        <w:rPr>
          <w:rFonts w:ascii="Times New Roman" w:hAnsi="Times New Roman"/>
          <w:sz w:val="22"/>
          <w:szCs w:val="22"/>
        </w:rPr>
        <w:t>Using a suite of analytical tools,)</w:t>
      </w:r>
      <w:r w:rsidRPr="00883E69">
        <w:rPr>
          <w:rFonts w:ascii="Times New Roman" w:hAnsi="Times New Roman"/>
          <w:b/>
          <w:sz w:val="22"/>
          <w:szCs w:val="22"/>
        </w:rPr>
        <w:t xml:space="preserve"> (</w:t>
      </w:r>
      <w:r w:rsidRPr="00883E69">
        <w:rPr>
          <w:rFonts w:ascii="Times New Roman" w:hAnsi="Times New Roman"/>
          <w:sz w:val="22"/>
          <w:szCs w:val="22"/>
        </w:rPr>
        <w:t>f)</w:t>
      </w:r>
      <w:proofErr w:type="spellStart"/>
      <w:r w:rsidRPr="00883E69">
        <w:rPr>
          <w:rFonts w:ascii="Times New Roman" w:hAnsi="Times New Roman"/>
          <w:sz w:val="22"/>
          <w:szCs w:val="22"/>
        </w:rPr>
        <w:t>orecast</w:t>
      </w:r>
      <w:proofErr w:type="spellEnd"/>
      <w:r w:rsidRPr="00883E69">
        <w:rPr>
          <w:rFonts w:ascii="Times New Roman" w:hAnsi="Times New Roman"/>
          <w:sz w:val="22"/>
          <w:szCs w:val="22"/>
        </w:rPr>
        <w:t xml:space="preserve"> future spatial footprint of energy production, mineral extraction, and associated infrastructure/transmission/transportation </w:t>
      </w:r>
      <w:r w:rsidRPr="00883E69">
        <w:rPr>
          <w:rFonts w:ascii="Times New Roman" w:hAnsi="Times New Roman"/>
          <w:bCs/>
          <w:color w:val="000000"/>
          <w:sz w:val="22"/>
          <w:szCs w:val="22"/>
        </w:rPr>
        <w:t>in coming decades (</w:t>
      </w:r>
      <w:r w:rsidRPr="00883E69">
        <w:rPr>
          <w:rFonts w:ascii="Times New Roman" w:hAnsi="Times New Roman"/>
          <w:sz w:val="22"/>
          <w:szCs w:val="22"/>
        </w:rPr>
        <w:t>in 20 years) in light of changes to demand, technology, policy, and regulation, including econometric models to better understand the impacts on resources (species and habitats).</w:t>
      </w:r>
    </w:p>
    <w:p w:rsidR="00F87745" w:rsidRPr="004B2BBC" w:rsidRDefault="007930B7" w:rsidP="004B2BBC">
      <w:pPr>
        <w:ind w:left="72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F87745">
        <w:rPr>
          <w:rFonts w:ascii="Times New Roman" w:hAnsi="Times New Roman"/>
          <w:b/>
          <w:color w:val="000000"/>
          <w:sz w:val="22"/>
          <w:szCs w:val="22"/>
        </w:rPr>
        <w:t>RFA Project Description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and narrative excerpts</w:t>
      </w:r>
      <w:r w:rsidRPr="00F87745">
        <w:rPr>
          <w:rFonts w:ascii="Times New Roman" w:hAnsi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930B7">
        <w:rPr>
          <w:rFonts w:ascii="Times New Roman" w:eastAsiaTheme="minorHAnsi" w:hAnsi="Times New Roman"/>
          <w:color w:val="000000"/>
          <w:sz w:val="22"/>
          <w:szCs w:val="22"/>
        </w:rPr>
        <w:t>Forecast future spatial footprint of energy production across the Appalachian LCC region</w:t>
      </w:r>
      <w:r w:rsidR="004B2BBC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4B2BBC" w:rsidRPr="004B2BBC">
        <w:rPr>
          <w:rFonts w:ascii="Times New Roman" w:eastAsiaTheme="minorHAnsi" w:hAnsi="Times New Roman"/>
          <w:color w:val="000000"/>
          <w:sz w:val="22"/>
          <w:szCs w:val="22"/>
        </w:rPr>
        <w:t>This project will use a suite of analytical tools to integrate relevant information in the creation of model(s) to forecast the future spatial footprint of energy production, mineral extraction, and associated infrastructure/transmission/transportation in coming decades (in 20 years) in light of changes to demand, technology, policy, and regulation, including econometric models.</w:t>
      </w:r>
    </w:p>
    <w:p w:rsidR="00F87745" w:rsidRPr="00883E69" w:rsidRDefault="00F87745" w:rsidP="006D1730">
      <w:pPr>
        <w:ind w:left="720"/>
        <w:jc w:val="both"/>
        <w:rPr>
          <w:rFonts w:ascii="Times New Roman" w:eastAsiaTheme="minorHAnsi" w:hAnsi="Times New Roman"/>
          <w:b/>
          <w:color w:val="000000"/>
          <w:sz w:val="22"/>
          <w:szCs w:val="22"/>
          <w:u w:val="single"/>
        </w:rPr>
      </w:pPr>
    </w:p>
    <w:p w:rsidR="003049E9" w:rsidRPr="00883E69" w:rsidRDefault="0093172C" w:rsidP="0093172C">
      <w:pPr>
        <w:rPr>
          <w:rFonts w:ascii="Times New Roman" w:hAnsi="Times New Roman"/>
          <w:sz w:val="22"/>
          <w:szCs w:val="22"/>
        </w:rPr>
      </w:pPr>
      <w:proofErr w:type="gramStart"/>
      <w:r w:rsidRPr="00883E69">
        <w:rPr>
          <w:rFonts w:ascii="Times New Roman" w:eastAsiaTheme="minorHAnsi" w:hAnsi="Times New Roman"/>
          <w:b/>
          <w:color w:val="000000"/>
          <w:sz w:val="22"/>
          <w:szCs w:val="22"/>
          <w:u w:val="single"/>
        </w:rPr>
        <w:t>Ranked #</w:t>
      </w:r>
      <w:r w:rsidR="00C63AC0" w:rsidRPr="00883E69">
        <w:rPr>
          <w:rFonts w:ascii="Times New Roman" w:eastAsiaTheme="minorHAnsi" w:hAnsi="Times New Roman"/>
          <w:b/>
          <w:color w:val="000000"/>
          <w:sz w:val="22"/>
          <w:szCs w:val="22"/>
          <w:u w:val="single"/>
        </w:rPr>
        <w:t>3</w:t>
      </w:r>
      <w:r w:rsidR="00BD510B" w:rsidRPr="00883E69">
        <w:rPr>
          <w:rFonts w:ascii="Times New Roman" w:eastAsiaTheme="minorHAnsi" w:hAnsi="Times New Roman"/>
          <w:b/>
          <w:color w:val="000000"/>
          <w:sz w:val="22"/>
          <w:szCs w:val="22"/>
          <w:u w:val="single"/>
        </w:rPr>
        <w:t>.</w:t>
      </w:r>
      <w:proofErr w:type="gramEnd"/>
      <w:r w:rsidR="00BD510B" w:rsidRPr="00883E69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C63AC0" w:rsidRPr="00883E69">
        <w:rPr>
          <w:rFonts w:ascii="Times New Roman" w:eastAsiaTheme="minorHAnsi" w:hAnsi="Times New Roman"/>
          <w:b/>
          <w:color w:val="000000"/>
          <w:sz w:val="22"/>
          <w:szCs w:val="22"/>
        </w:rPr>
        <w:t xml:space="preserve">[GIS/IT </w:t>
      </w:r>
      <w:r w:rsidR="00BD510B" w:rsidRPr="00883E69">
        <w:rPr>
          <w:rFonts w:ascii="Times New Roman" w:hAnsi="Times New Roman"/>
          <w:b/>
          <w:sz w:val="22"/>
          <w:szCs w:val="22"/>
        </w:rPr>
        <w:t>Capacity</w:t>
      </w:r>
      <w:r w:rsidR="00C63AC0" w:rsidRPr="00883E69">
        <w:rPr>
          <w:rFonts w:ascii="Times New Roman" w:hAnsi="Times New Roman"/>
          <w:b/>
          <w:sz w:val="22"/>
          <w:szCs w:val="22"/>
        </w:rPr>
        <w:t>]</w:t>
      </w:r>
      <w:r w:rsidR="00BD510B" w:rsidRPr="00883E69">
        <w:rPr>
          <w:rFonts w:ascii="Times New Roman" w:hAnsi="Times New Roman"/>
          <w:sz w:val="22"/>
          <w:szCs w:val="22"/>
        </w:rPr>
        <w:t xml:space="preserve"> – </w:t>
      </w:r>
      <w:r w:rsidR="00A8410C" w:rsidRPr="00883E69">
        <w:rPr>
          <w:rFonts w:ascii="Times New Roman" w:hAnsi="Times New Roman"/>
          <w:sz w:val="22"/>
          <w:szCs w:val="22"/>
        </w:rPr>
        <w:t xml:space="preserve">(Based on the input provided by a </w:t>
      </w:r>
      <w:r w:rsidR="00BD510B" w:rsidRPr="00883E69">
        <w:rPr>
          <w:rFonts w:ascii="Times New Roman" w:hAnsi="Times New Roman"/>
          <w:sz w:val="22"/>
          <w:szCs w:val="22"/>
        </w:rPr>
        <w:t xml:space="preserve">GIS/IT Working group </w:t>
      </w:r>
      <w:r w:rsidR="00A8410C" w:rsidRPr="00883E69">
        <w:rPr>
          <w:rFonts w:ascii="Times New Roman" w:hAnsi="Times New Roman"/>
          <w:sz w:val="22"/>
          <w:szCs w:val="22"/>
        </w:rPr>
        <w:t>assembled by the LCC): design pilot study or use case studies</w:t>
      </w:r>
      <w:r w:rsidR="00BD510B" w:rsidRPr="00883E69">
        <w:rPr>
          <w:rFonts w:ascii="Times New Roman" w:hAnsi="Times New Roman"/>
          <w:sz w:val="22"/>
          <w:szCs w:val="22"/>
        </w:rPr>
        <w:t xml:space="preserve"> </w:t>
      </w:r>
      <w:r w:rsidR="00A8410C" w:rsidRPr="00883E69">
        <w:rPr>
          <w:rFonts w:ascii="Times New Roman" w:hAnsi="Times New Roman"/>
          <w:sz w:val="22"/>
          <w:szCs w:val="22"/>
        </w:rPr>
        <w:t xml:space="preserve">(1) </w:t>
      </w:r>
      <w:r w:rsidR="00BD510B" w:rsidRPr="00883E69">
        <w:rPr>
          <w:rFonts w:ascii="Times New Roman" w:hAnsi="Times New Roman"/>
          <w:sz w:val="22"/>
          <w:szCs w:val="22"/>
        </w:rPr>
        <w:t xml:space="preserve">to </w:t>
      </w:r>
      <w:r w:rsidR="00A8410C" w:rsidRPr="00883E69">
        <w:rPr>
          <w:rFonts w:ascii="Times New Roman" w:hAnsi="Times New Roman"/>
          <w:sz w:val="22"/>
          <w:szCs w:val="22"/>
        </w:rPr>
        <w:t xml:space="preserve">define </w:t>
      </w:r>
      <w:r w:rsidR="00BD510B" w:rsidRPr="00883E69">
        <w:rPr>
          <w:rFonts w:ascii="Times New Roman" w:hAnsi="Times New Roman"/>
          <w:sz w:val="22"/>
          <w:szCs w:val="22"/>
        </w:rPr>
        <w:t xml:space="preserve">the </w:t>
      </w:r>
      <w:r w:rsidR="00A8410C" w:rsidRPr="00883E69">
        <w:rPr>
          <w:rFonts w:ascii="Times New Roman" w:hAnsi="Times New Roman"/>
          <w:sz w:val="22"/>
          <w:szCs w:val="22"/>
        </w:rPr>
        <w:t xml:space="preserve">necessary </w:t>
      </w:r>
      <w:r w:rsidR="00BD510B" w:rsidRPr="00883E69">
        <w:rPr>
          <w:rFonts w:ascii="Times New Roman" w:hAnsi="Times New Roman"/>
          <w:sz w:val="22"/>
          <w:szCs w:val="22"/>
        </w:rPr>
        <w:t>architecture</w:t>
      </w:r>
      <w:r w:rsidR="00A8410C" w:rsidRPr="00883E69">
        <w:rPr>
          <w:rFonts w:ascii="Times New Roman" w:hAnsi="Times New Roman"/>
          <w:sz w:val="22"/>
          <w:szCs w:val="22"/>
        </w:rPr>
        <w:t xml:space="preserve"> (to support the work and products of the LCC community); (2) identify</w:t>
      </w:r>
      <w:r w:rsidR="00BD510B" w:rsidRPr="00883E69">
        <w:rPr>
          <w:rFonts w:ascii="Times New Roman" w:hAnsi="Times New Roman"/>
          <w:sz w:val="22"/>
          <w:szCs w:val="22"/>
        </w:rPr>
        <w:t xml:space="preserve"> hardware, software, functionality and staffing needs; </w:t>
      </w:r>
      <w:r w:rsidR="00A8410C" w:rsidRPr="00883E69">
        <w:rPr>
          <w:rFonts w:ascii="Times New Roman" w:hAnsi="Times New Roman"/>
          <w:sz w:val="22"/>
          <w:szCs w:val="22"/>
        </w:rPr>
        <w:t xml:space="preserve">and (3) </w:t>
      </w:r>
      <w:r w:rsidR="00BD510B" w:rsidRPr="00883E69">
        <w:rPr>
          <w:rFonts w:ascii="Times New Roman" w:hAnsi="Times New Roman"/>
          <w:sz w:val="22"/>
          <w:szCs w:val="22"/>
        </w:rPr>
        <w:t>makes recommendations to steering committee for allocating resources for architecture needs</w:t>
      </w:r>
      <w:r w:rsidR="003049E9" w:rsidRPr="00883E69">
        <w:rPr>
          <w:rFonts w:ascii="Times New Roman" w:hAnsi="Times New Roman"/>
          <w:sz w:val="22"/>
          <w:szCs w:val="22"/>
        </w:rPr>
        <w:t xml:space="preserve">.  </w:t>
      </w:r>
    </w:p>
    <w:p w:rsidR="0093172C" w:rsidRPr="00883E69" w:rsidRDefault="0093172C" w:rsidP="0093172C">
      <w:pPr>
        <w:rPr>
          <w:rFonts w:ascii="Times New Roman" w:hAnsi="Times New Roman"/>
          <w:sz w:val="22"/>
          <w:szCs w:val="22"/>
        </w:rPr>
      </w:pPr>
    </w:p>
    <w:p w:rsidR="00EF58E0" w:rsidRPr="00883E69" w:rsidRDefault="004143F1" w:rsidP="0093172C">
      <w:pPr>
        <w:rPr>
          <w:rFonts w:ascii="Times New Roman" w:hAnsi="Times New Roman"/>
          <w:sz w:val="22"/>
          <w:szCs w:val="22"/>
        </w:rPr>
      </w:pPr>
      <w:proofErr w:type="gramStart"/>
      <w:r w:rsidRPr="00883E69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Ranked #4.</w:t>
      </w:r>
      <w:proofErr w:type="gramEnd"/>
      <w:r w:rsidRPr="00883E6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CC49C7" w:rsidRPr="00883E6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6832A8" w:rsidRPr="00883E69">
        <w:rPr>
          <w:rFonts w:ascii="Times New Roman" w:hAnsi="Times New Roman"/>
          <w:b/>
          <w:bCs/>
          <w:color w:val="000000"/>
          <w:sz w:val="22"/>
          <w:szCs w:val="22"/>
        </w:rPr>
        <w:t>[</w:t>
      </w:r>
      <w:r w:rsidRPr="00883E69">
        <w:rPr>
          <w:rFonts w:ascii="Times New Roman" w:hAnsi="Times New Roman"/>
          <w:b/>
          <w:sz w:val="22"/>
          <w:szCs w:val="22"/>
        </w:rPr>
        <w:t xml:space="preserve">Species/habitat distribution trends (includes all terrestrial habitats </w:t>
      </w:r>
      <w:r w:rsidR="006832A8" w:rsidRPr="00883E69">
        <w:rPr>
          <w:rFonts w:ascii="Times New Roman" w:hAnsi="Times New Roman"/>
          <w:b/>
          <w:sz w:val="22"/>
          <w:szCs w:val="22"/>
        </w:rPr>
        <w:t xml:space="preserve">= </w:t>
      </w:r>
      <w:r w:rsidRPr="00883E69">
        <w:rPr>
          <w:rFonts w:ascii="Times New Roman" w:hAnsi="Times New Roman"/>
          <w:sz w:val="22"/>
          <w:szCs w:val="22"/>
        </w:rPr>
        <w:t>forests, open land and wetlands</w:t>
      </w:r>
      <w:r w:rsidRPr="00883E69">
        <w:rPr>
          <w:rFonts w:ascii="Times New Roman" w:hAnsi="Times New Roman"/>
          <w:b/>
          <w:sz w:val="22"/>
          <w:szCs w:val="22"/>
        </w:rPr>
        <w:t xml:space="preserve">)]  </w:t>
      </w:r>
      <w:proofErr w:type="gramStart"/>
      <w:r w:rsidRPr="00883E69">
        <w:rPr>
          <w:rFonts w:ascii="Times New Roman" w:hAnsi="Times New Roman"/>
          <w:sz w:val="22"/>
          <w:szCs w:val="22"/>
        </w:rPr>
        <w:t xml:space="preserve">Understanding representative/priority/focal species and population distributions (all terrestrial – forests, open land and wetlands) across the region, their habitat relationships, and effective </w:t>
      </w:r>
      <w:r w:rsidR="006832A8" w:rsidRPr="00883E69">
        <w:rPr>
          <w:rFonts w:ascii="Times New Roman" w:hAnsi="Times New Roman"/>
          <w:sz w:val="22"/>
          <w:szCs w:val="22"/>
        </w:rPr>
        <w:t>movement/dispersal linkages.</w:t>
      </w:r>
      <w:proofErr w:type="gramEnd"/>
      <w:r w:rsidR="006832A8" w:rsidRPr="00883E69">
        <w:rPr>
          <w:rFonts w:ascii="Times New Roman" w:hAnsi="Times New Roman"/>
          <w:sz w:val="22"/>
          <w:szCs w:val="22"/>
        </w:rPr>
        <w:t xml:space="preserve">  [</w:t>
      </w:r>
      <w:r w:rsidR="00E55D10" w:rsidRPr="00883E69">
        <w:rPr>
          <w:rFonts w:ascii="Times New Roman" w:hAnsi="Times New Roman"/>
          <w:sz w:val="22"/>
          <w:szCs w:val="22"/>
        </w:rPr>
        <w:t>Recommendation/Approach: find representative species for habitat and migratory relationships - can’t do every species (</w:t>
      </w:r>
      <w:r w:rsidR="006832A8" w:rsidRPr="00883E69">
        <w:rPr>
          <w:rFonts w:ascii="Times New Roman" w:hAnsi="Times New Roman"/>
          <w:sz w:val="22"/>
          <w:szCs w:val="22"/>
        </w:rPr>
        <w:t>e</w:t>
      </w:r>
      <w:r w:rsidR="00E55D10" w:rsidRPr="00883E69">
        <w:rPr>
          <w:rFonts w:ascii="Times New Roman" w:hAnsi="Times New Roman"/>
          <w:sz w:val="22"/>
          <w:szCs w:val="22"/>
        </w:rPr>
        <w:t>x. a</w:t>
      </w:r>
      <w:r w:rsidRPr="00883E69">
        <w:rPr>
          <w:rFonts w:ascii="Times New Roman" w:hAnsi="Times New Roman"/>
          <w:sz w:val="22"/>
          <w:szCs w:val="22"/>
        </w:rPr>
        <w:t>mphibians as potential representative spec</w:t>
      </w:r>
      <w:r w:rsidR="006832A8" w:rsidRPr="00883E69">
        <w:rPr>
          <w:rFonts w:ascii="Times New Roman" w:hAnsi="Times New Roman"/>
          <w:sz w:val="22"/>
          <w:szCs w:val="22"/>
        </w:rPr>
        <w:t>ies</w:t>
      </w:r>
      <w:r w:rsidR="00E55D10" w:rsidRPr="00883E69">
        <w:rPr>
          <w:rFonts w:ascii="Times New Roman" w:hAnsi="Times New Roman"/>
          <w:sz w:val="22"/>
          <w:szCs w:val="22"/>
        </w:rPr>
        <w:t>)</w:t>
      </w:r>
      <w:r w:rsidRPr="00883E69">
        <w:rPr>
          <w:rFonts w:ascii="Times New Roman" w:hAnsi="Times New Roman"/>
          <w:sz w:val="22"/>
          <w:szCs w:val="22"/>
        </w:rPr>
        <w:t xml:space="preserve">] </w:t>
      </w:r>
    </w:p>
    <w:p w:rsidR="0093172C" w:rsidRDefault="007930B7" w:rsidP="0093172C">
      <w:pPr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</w:r>
      <w:r w:rsidRPr="00F87745">
        <w:rPr>
          <w:rFonts w:ascii="Times New Roman" w:hAnsi="Times New Roman"/>
          <w:b/>
          <w:color w:val="000000"/>
          <w:sz w:val="22"/>
          <w:szCs w:val="22"/>
        </w:rPr>
        <w:t>RFA Project Description: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930B7">
        <w:rPr>
          <w:rFonts w:ascii="Times New Roman" w:hAnsi="Times New Roman"/>
          <w:bCs/>
          <w:color w:val="000000"/>
          <w:sz w:val="22"/>
          <w:szCs w:val="22"/>
        </w:rPr>
        <w:t>Landscape-scale maps of terrestrial habitat and ecosystems based on a common mid-level classification framework for the Appalachian LCC region.</w:t>
      </w:r>
    </w:p>
    <w:p w:rsidR="007930B7" w:rsidRDefault="007930B7" w:rsidP="0093172C">
      <w:pPr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</w:r>
      <w:r w:rsidRPr="00F87745">
        <w:rPr>
          <w:rFonts w:ascii="Times New Roman" w:hAnsi="Times New Roman"/>
          <w:b/>
          <w:color w:val="000000"/>
          <w:sz w:val="22"/>
          <w:szCs w:val="22"/>
        </w:rPr>
        <w:t>RFA Project Description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and narrative excerpts</w:t>
      </w:r>
      <w:r w:rsidRPr="00F87745">
        <w:rPr>
          <w:rFonts w:ascii="Times New Roman" w:hAnsi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930B7">
        <w:rPr>
          <w:rFonts w:ascii="Times New Roman" w:hAnsi="Times New Roman"/>
          <w:bCs/>
          <w:color w:val="000000"/>
          <w:sz w:val="22"/>
          <w:szCs w:val="22"/>
        </w:rPr>
        <w:t xml:space="preserve">Survey inventory &amp; distribution mapping of </w:t>
      </w:r>
      <w:r>
        <w:rPr>
          <w:rFonts w:ascii="Times New Roman" w:hAnsi="Times New Roman"/>
          <w:bCs/>
          <w:color w:val="000000"/>
          <w:sz w:val="22"/>
          <w:szCs w:val="22"/>
        </w:rPr>
        <w:t>rare, threatened, endangered, and endemic</w:t>
      </w:r>
      <w:r w:rsidRPr="007930B7">
        <w:rPr>
          <w:rFonts w:ascii="Times New Roman" w:hAnsi="Times New Roman"/>
          <w:bCs/>
          <w:color w:val="000000"/>
          <w:sz w:val="22"/>
          <w:szCs w:val="22"/>
        </w:rPr>
        <w:t xml:space="preserve"> species across the Appalachian LCC</w:t>
      </w:r>
      <w:r>
        <w:rPr>
          <w:rFonts w:ascii="Times New Roman" w:hAnsi="Times New Roman"/>
          <w:bCs/>
          <w:color w:val="000000"/>
          <w:sz w:val="22"/>
          <w:szCs w:val="22"/>
        </w:rPr>
        <w:t>. T</w:t>
      </w:r>
      <w:r w:rsidRPr="007930B7">
        <w:rPr>
          <w:rFonts w:ascii="Times New Roman" w:hAnsi="Times New Roman"/>
          <w:bCs/>
          <w:color w:val="000000"/>
          <w:sz w:val="22"/>
          <w:szCs w:val="22"/>
        </w:rPr>
        <w:t xml:space="preserve">he Appalachian LCC partners need a complete list of priority conservation units (i.e., species, populations, genetic stock) throughout the LCC to develop a comprehensive geo-referenced database that categorizes these priority conservation units based upon individual state, as well as Federal, designations.  </w:t>
      </w:r>
    </w:p>
    <w:p w:rsidR="007930B7" w:rsidRPr="00883E69" w:rsidRDefault="007930B7" w:rsidP="0093172C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EF58E0" w:rsidRPr="00883E69" w:rsidRDefault="00EF58E0" w:rsidP="0093172C">
      <w:pPr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883E69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Ranked #5.</w:t>
      </w:r>
      <w:proofErr w:type="gramEnd"/>
      <w:r w:rsidRPr="00883E6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004DD" w:rsidRPr="00883E6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C63AC0" w:rsidRPr="00883E69">
        <w:rPr>
          <w:rFonts w:ascii="Times New Roman" w:hAnsi="Times New Roman"/>
          <w:b/>
          <w:bCs/>
          <w:color w:val="000000"/>
          <w:sz w:val="22"/>
          <w:szCs w:val="22"/>
        </w:rPr>
        <w:t>[</w:t>
      </w:r>
      <w:r w:rsidRPr="00883E69">
        <w:rPr>
          <w:rFonts w:ascii="Times New Roman" w:hAnsi="Times New Roman"/>
          <w:b/>
          <w:sz w:val="22"/>
          <w:szCs w:val="22"/>
        </w:rPr>
        <w:t>Vulnerability assessments (climate and non</w:t>
      </w:r>
      <w:r w:rsidR="007C0A1E" w:rsidRPr="00883E69">
        <w:rPr>
          <w:rFonts w:ascii="Times New Roman" w:hAnsi="Times New Roman"/>
          <w:b/>
          <w:sz w:val="22"/>
          <w:szCs w:val="22"/>
        </w:rPr>
        <w:t>-</w:t>
      </w:r>
      <w:r w:rsidRPr="00883E69">
        <w:rPr>
          <w:rFonts w:ascii="Times New Roman" w:hAnsi="Times New Roman"/>
          <w:b/>
          <w:sz w:val="22"/>
          <w:szCs w:val="22"/>
        </w:rPr>
        <w:t>climate stressors)</w:t>
      </w:r>
      <w:r w:rsidR="00C63AC0" w:rsidRPr="00883E69">
        <w:rPr>
          <w:rFonts w:ascii="Times New Roman" w:hAnsi="Times New Roman"/>
          <w:b/>
          <w:sz w:val="22"/>
          <w:szCs w:val="22"/>
        </w:rPr>
        <w:t>]</w:t>
      </w:r>
      <w:r w:rsidRPr="00883E69">
        <w:rPr>
          <w:rFonts w:ascii="Times New Roman" w:hAnsi="Times New Roman"/>
          <w:b/>
          <w:sz w:val="22"/>
          <w:szCs w:val="22"/>
        </w:rPr>
        <w:t xml:space="preserve">  </w:t>
      </w:r>
      <w:r w:rsidR="007C0A1E" w:rsidRPr="00883E69">
        <w:rPr>
          <w:rFonts w:ascii="Times New Roman" w:hAnsi="Times New Roman"/>
          <w:bCs/>
          <w:color w:val="000000"/>
          <w:sz w:val="22"/>
          <w:szCs w:val="22"/>
        </w:rPr>
        <w:t xml:space="preserve">Support multi-scale vulnerability assessments (that incorporate species-specific physiological data) to identify habitats and </w:t>
      </w:r>
      <w:r w:rsidR="007C0A1E" w:rsidRPr="00883E69">
        <w:rPr>
          <w:rFonts w:ascii="Times New Roman" w:hAnsi="Times New Roman"/>
          <w:bCs/>
          <w:color w:val="000000"/>
          <w:sz w:val="22"/>
          <w:szCs w:val="22"/>
        </w:rPr>
        <w:lastRenderedPageBreak/>
        <w:t>species that would be most vulnerable to climate change in the LCC, especially range-limited/endemic species. [</w:t>
      </w:r>
      <w:r w:rsidRPr="00883E69">
        <w:rPr>
          <w:rFonts w:ascii="Times New Roman" w:hAnsi="Times New Roman"/>
          <w:bCs/>
          <w:color w:val="000000"/>
          <w:sz w:val="22"/>
          <w:szCs w:val="22"/>
        </w:rPr>
        <w:t>Collate/compile ‘meta-analysis’ of vulnerability assessments done</w:t>
      </w:r>
      <w:r w:rsidR="007C0A1E" w:rsidRPr="00883E69">
        <w:rPr>
          <w:rFonts w:ascii="Times New Roman" w:hAnsi="Times New Roman"/>
          <w:bCs/>
          <w:color w:val="000000"/>
          <w:sz w:val="22"/>
          <w:szCs w:val="22"/>
        </w:rPr>
        <w:t xml:space="preserve"> by states and other partners. (D</w:t>
      </w:r>
      <w:r w:rsidR="003004DD" w:rsidRPr="00883E69">
        <w:rPr>
          <w:rFonts w:ascii="Times New Roman" w:hAnsi="Times New Roman"/>
          <w:bCs/>
          <w:color w:val="000000"/>
          <w:sz w:val="22"/>
          <w:szCs w:val="22"/>
        </w:rPr>
        <w:t>o not) reinvent wheel. Learn from what has been done, what can be improved on, gaps filled</w:t>
      </w:r>
      <w:r w:rsidR="007C0A1E" w:rsidRPr="00883E69">
        <w:rPr>
          <w:rFonts w:ascii="Times New Roman" w:hAnsi="Times New Roman"/>
          <w:bCs/>
          <w:color w:val="000000"/>
          <w:sz w:val="22"/>
          <w:szCs w:val="22"/>
        </w:rPr>
        <w:t>, build on existing foundation (e.g., h</w:t>
      </w:r>
      <w:r w:rsidR="003004DD" w:rsidRPr="00883E69">
        <w:rPr>
          <w:rFonts w:ascii="Times New Roman" w:hAnsi="Times New Roman"/>
          <w:bCs/>
          <w:color w:val="000000"/>
          <w:sz w:val="22"/>
          <w:szCs w:val="22"/>
        </w:rPr>
        <w:t>ow to adjust populations models.</w:t>
      </w:r>
      <w:r w:rsidR="007C0A1E" w:rsidRPr="00883E69">
        <w:rPr>
          <w:rFonts w:ascii="Times New Roman" w:hAnsi="Times New Roman"/>
          <w:bCs/>
          <w:color w:val="000000"/>
          <w:sz w:val="22"/>
          <w:szCs w:val="22"/>
        </w:rPr>
        <w:t>)</w:t>
      </w:r>
      <w:r w:rsidR="003004DD" w:rsidRPr="00883E6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C0A1E" w:rsidRPr="00883E69">
        <w:rPr>
          <w:rFonts w:ascii="Times New Roman" w:hAnsi="Times New Roman"/>
          <w:bCs/>
          <w:color w:val="000000"/>
          <w:sz w:val="22"/>
          <w:szCs w:val="22"/>
        </w:rPr>
        <w:t xml:space="preserve"> USFWS has done some of this meta-analysis, but focused more on T&amp;E.  M</w:t>
      </w:r>
      <w:r w:rsidR="003004DD" w:rsidRPr="00883E69">
        <w:rPr>
          <w:rFonts w:ascii="Times New Roman" w:hAnsi="Times New Roman"/>
          <w:bCs/>
          <w:color w:val="000000"/>
          <w:sz w:val="22"/>
          <w:szCs w:val="22"/>
        </w:rPr>
        <w:t>aking sure it is heavily coordinat</w:t>
      </w:r>
      <w:r w:rsidR="007C0A1E" w:rsidRPr="00883E69">
        <w:rPr>
          <w:rFonts w:ascii="Times New Roman" w:hAnsi="Times New Roman"/>
          <w:bCs/>
          <w:color w:val="000000"/>
          <w:sz w:val="22"/>
          <w:szCs w:val="22"/>
        </w:rPr>
        <w:t xml:space="preserve">ed with Climate Science Centers </w:t>
      </w:r>
      <w:r w:rsidR="007C0A1E" w:rsidRPr="00883E69">
        <w:rPr>
          <w:rFonts w:ascii="Times New Roman" w:hAnsi="Times New Roman"/>
          <w:bCs/>
          <w:i/>
          <w:color w:val="000000"/>
          <w:sz w:val="22"/>
          <w:szCs w:val="22"/>
        </w:rPr>
        <w:t>(reworded)</w:t>
      </w:r>
      <w:r w:rsidR="007C0A1E" w:rsidRPr="00883E69"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3004DD" w:rsidRPr="00883E69">
        <w:rPr>
          <w:rFonts w:ascii="Times New Roman" w:hAnsi="Times New Roman"/>
          <w:bCs/>
          <w:color w:val="000000"/>
          <w:sz w:val="22"/>
          <w:szCs w:val="22"/>
        </w:rPr>
        <w:t>]</w:t>
      </w:r>
    </w:p>
    <w:p w:rsidR="0093172C" w:rsidRDefault="007930B7">
      <w:pPr>
        <w:rPr>
          <w:rFonts w:ascii="Times New Roman" w:hAnsi="Times New Roman"/>
          <w:sz w:val="22"/>
          <w:szCs w:val="22"/>
        </w:rPr>
      </w:pPr>
      <w:r w:rsidRPr="007930B7">
        <w:rPr>
          <w:rFonts w:ascii="Times New Roman" w:hAnsi="Times New Roman"/>
          <w:sz w:val="22"/>
          <w:szCs w:val="22"/>
        </w:rPr>
        <w:tab/>
      </w:r>
      <w:r w:rsidRPr="00F87745">
        <w:rPr>
          <w:rFonts w:ascii="Times New Roman" w:hAnsi="Times New Roman"/>
          <w:b/>
          <w:color w:val="000000"/>
          <w:sz w:val="22"/>
          <w:szCs w:val="22"/>
        </w:rPr>
        <w:t>RFA Project Description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and narrative excerpts</w:t>
      </w:r>
      <w:r w:rsidRPr="00F87745">
        <w:rPr>
          <w:rFonts w:ascii="Times New Roman" w:hAnsi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930B7">
        <w:rPr>
          <w:rFonts w:ascii="Times New Roman" w:hAnsi="Times New Roman"/>
          <w:sz w:val="22"/>
          <w:szCs w:val="22"/>
        </w:rPr>
        <w:t>Understanding Land Use and Climate Change in the Appalachian Landscape</w:t>
      </w:r>
      <w:r>
        <w:rPr>
          <w:rFonts w:ascii="Times New Roman" w:hAnsi="Times New Roman"/>
          <w:sz w:val="22"/>
          <w:szCs w:val="22"/>
        </w:rPr>
        <w:t xml:space="preserve">; </w:t>
      </w:r>
      <w:r w:rsidRPr="007930B7">
        <w:rPr>
          <w:rFonts w:ascii="Times New Roman" w:hAnsi="Times New Roman"/>
          <w:sz w:val="22"/>
          <w:szCs w:val="22"/>
        </w:rPr>
        <w:t>This project will: (a) review and evaluate the methods to determine the best methodology available for vulnerability assessments in the Appalachian LCC and share the process and outcomes with LCC partners and other stakeholders</w:t>
      </w:r>
    </w:p>
    <w:p w:rsidR="004B2BBC" w:rsidRPr="007930B7" w:rsidRDefault="004B2BBC">
      <w:pPr>
        <w:rPr>
          <w:rFonts w:ascii="Times New Roman" w:hAnsi="Times New Roman"/>
          <w:sz w:val="22"/>
          <w:szCs w:val="22"/>
        </w:rPr>
      </w:pPr>
    </w:p>
    <w:sectPr w:rsidR="004B2BBC" w:rsidRPr="007930B7" w:rsidSect="00B74D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79" w:rsidRDefault="00233B79" w:rsidP="005D0AC1">
      <w:r>
        <w:separator/>
      </w:r>
    </w:p>
  </w:endnote>
  <w:endnote w:type="continuationSeparator" w:id="0">
    <w:p w:rsidR="00233B79" w:rsidRDefault="00233B79" w:rsidP="005D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083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AC1" w:rsidRDefault="009C38E4">
        <w:pPr>
          <w:pStyle w:val="Footer"/>
          <w:jc w:val="center"/>
        </w:pPr>
        <w:r>
          <w:fldChar w:fldCharType="begin"/>
        </w:r>
        <w:r w:rsidR="005D0AC1">
          <w:instrText xml:space="preserve"> PAGE   \* MERGEFORMAT </w:instrText>
        </w:r>
        <w:r>
          <w:fldChar w:fldCharType="separate"/>
        </w:r>
        <w:r w:rsidR="004B2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AC1" w:rsidRDefault="005D0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79" w:rsidRDefault="00233B79" w:rsidP="005D0AC1">
      <w:r>
        <w:separator/>
      </w:r>
    </w:p>
  </w:footnote>
  <w:footnote w:type="continuationSeparator" w:id="0">
    <w:p w:rsidR="00233B79" w:rsidRDefault="00233B79" w:rsidP="005D0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7FD"/>
    <w:multiLevelType w:val="hybridMultilevel"/>
    <w:tmpl w:val="AB8E18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B207AF"/>
    <w:multiLevelType w:val="hybridMultilevel"/>
    <w:tmpl w:val="4AE233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B52CA5"/>
    <w:multiLevelType w:val="hybridMultilevel"/>
    <w:tmpl w:val="071AC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B0E45"/>
    <w:multiLevelType w:val="hybridMultilevel"/>
    <w:tmpl w:val="32A0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3616"/>
    <w:multiLevelType w:val="hybridMultilevel"/>
    <w:tmpl w:val="D6980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222998"/>
    <w:multiLevelType w:val="hybridMultilevel"/>
    <w:tmpl w:val="9F528ED0"/>
    <w:lvl w:ilvl="0" w:tplc="9746D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0229D"/>
    <w:multiLevelType w:val="hybridMultilevel"/>
    <w:tmpl w:val="2B246EE4"/>
    <w:lvl w:ilvl="0" w:tplc="4A841B8C">
      <w:numFmt w:val="decimal"/>
      <w:lvlText w:val="(%1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52AAA"/>
    <w:multiLevelType w:val="hybridMultilevel"/>
    <w:tmpl w:val="985EE402"/>
    <w:lvl w:ilvl="0" w:tplc="4F526D0A">
      <w:numFmt w:val="decimal"/>
      <w:lvlText w:val="(%1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A3793"/>
    <w:multiLevelType w:val="hybridMultilevel"/>
    <w:tmpl w:val="09BA88BA"/>
    <w:lvl w:ilvl="0" w:tplc="CCA42F46">
      <w:numFmt w:val="decimal"/>
      <w:lvlText w:val="(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C9024A"/>
    <w:multiLevelType w:val="multilevel"/>
    <w:tmpl w:val="C8F059B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0971C38"/>
    <w:multiLevelType w:val="hybridMultilevel"/>
    <w:tmpl w:val="7F94B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35D"/>
    <w:rsid w:val="00052D6D"/>
    <w:rsid w:val="000E5A29"/>
    <w:rsid w:val="00233B79"/>
    <w:rsid w:val="00252B09"/>
    <w:rsid w:val="003004DD"/>
    <w:rsid w:val="003049E9"/>
    <w:rsid w:val="003727E9"/>
    <w:rsid w:val="003B3BC4"/>
    <w:rsid w:val="003D3838"/>
    <w:rsid w:val="004143F1"/>
    <w:rsid w:val="004203CC"/>
    <w:rsid w:val="004440D9"/>
    <w:rsid w:val="004572E5"/>
    <w:rsid w:val="00461AB8"/>
    <w:rsid w:val="004B2BBC"/>
    <w:rsid w:val="00516CDC"/>
    <w:rsid w:val="005D0AC1"/>
    <w:rsid w:val="006832A8"/>
    <w:rsid w:val="006A0871"/>
    <w:rsid w:val="006C71F8"/>
    <w:rsid w:val="006D1730"/>
    <w:rsid w:val="00785704"/>
    <w:rsid w:val="007930B7"/>
    <w:rsid w:val="007B3214"/>
    <w:rsid w:val="007C0A1E"/>
    <w:rsid w:val="007D3B19"/>
    <w:rsid w:val="00883E69"/>
    <w:rsid w:val="008F2D59"/>
    <w:rsid w:val="0093172C"/>
    <w:rsid w:val="009639B4"/>
    <w:rsid w:val="00977D25"/>
    <w:rsid w:val="009C38E4"/>
    <w:rsid w:val="00A10F5E"/>
    <w:rsid w:val="00A144E1"/>
    <w:rsid w:val="00A22A41"/>
    <w:rsid w:val="00A8410C"/>
    <w:rsid w:val="00A9022A"/>
    <w:rsid w:val="00B23563"/>
    <w:rsid w:val="00B61B3A"/>
    <w:rsid w:val="00B74D76"/>
    <w:rsid w:val="00BC155A"/>
    <w:rsid w:val="00BD510B"/>
    <w:rsid w:val="00C63AC0"/>
    <w:rsid w:val="00CA2D81"/>
    <w:rsid w:val="00CB07C3"/>
    <w:rsid w:val="00CC49C7"/>
    <w:rsid w:val="00CC684F"/>
    <w:rsid w:val="00D24C0A"/>
    <w:rsid w:val="00E0735D"/>
    <w:rsid w:val="00E55D10"/>
    <w:rsid w:val="00E838AD"/>
    <w:rsid w:val="00EF58E0"/>
    <w:rsid w:val="00F0424E"/>
    <w:rsid w:val="00F05440"/>
    <w:rsid w:val="00F509E4"/>
    <w:rsid w:val="00F87745"/>
    <w:rsid w:val="00F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5D"/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C1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C1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D81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5D"/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C1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C1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A98A-2AFC-45E6-B4BE-7B3ABDAC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2012-03-13T01:51:00Z</dcterms:created>
  <dcterms:modified xsi:type="dcterms:W3CDTF">2012-03-13T02:18:00Z</dcterms:modified>
</cp:coreProperties>
</file>