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8" w:rsidRPr="007B208D" w:rsidRDefault="005449AB" w:rsidP="007C72AD">
      <w:pPr>
        <w:pStyle w:val="NoSpacing"/>
        <w:jc w:val="center"/>
        <w:rPr>
          <w:b/>
          <w:color w:val="244061" w:themeColor="accent1" w:themeShade="80"/>
          <w:u w:val="single"/>
        </w:rPr>
      </w:pPr>
      <w:bookmarkStart w:id="0" w:name="_GoBack"/>
      <w:bookmarkEnd w:id="0"/>
      <w:r w:rsidRPr="007B208D">
        <w:rPr>
          <w:b/>
          <w:color w:val="244061" w:themeColor="accent1" w:themeShade="80"/>
          <w:u w:val="single"/>
        </w:rPr>
        <w:t>2012 North Atlantic LCC RFP Topic 1 – P</w:t>
      </w:r>
      <w:r w:rsidR="00C52697" w:rsidRPr="007B208D">
        <w:rPr>
          <w:b/>
          <w:color w:val="244061" w:themeColor="accent1" w:themeShade="80"/>
          <w:u w:val="single"/>
        </w:rPr>
        <w:t>roposals and Initial Scoring (12 Reviews</w:t>
      </w:r>
      <w:r w:rsidRPr="007B208D">
        <w:rPr>
          <w:b/>
          <w:color w:val="244061" w:themeColor="accent1" w:themeShade="80"/>
          <w:u w:val="single"/>
        </w:rPr>
        <w:t>)</w:t>
      </w:r>
    </w:p>
    <w:p w:rsidR="005449AB" w:rsidRDefault="005449AB" w:rsidP="005449AB">
      <w:pPr>
        <w:pStyle w:val="NoSpacing"/>
      </w:pPr>
    </w:p>
    <w:tbl>
      <w:tblPr>
        <w:tblStyle w:val="LightShading-Accent1"/>
        <w:tblW w:w="0" w:type="auto"/>
        <w:tblBorders>
          <w:insideH w:val="single" w:sz="4" w:space="0" w:color="auto"/>
        </w:tblBorders>
        <w:tblLook w:val="06A0" w:firstRow="1" w:lastRow="0" w:firstColumn="1" w:lastColumn="0" w:noHBand="1" w:noVBand="1"/>
      </w:tblPr>
      <w:tblGrid>
        <w:gridCol w:w="2870"/>
        <w:gridCol w:w="1298"/>
        <w:gridCol w:w="2209"/>
        <w:gridCol w:w="1203"/>
        <w:gridCol w:w="998"/>
        <w:gridCol w:w="998"/>
      </w:tblGrid>
      <w:tr w:rsidR="00217203" w:rsidTr="0054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85A" w:rsidRPr="00B30B48" w:rsidRDefault="00BA585A" w:rsidP="00BA585A">
            <w:pPr>
              <w:rPr>
                <w:color w:val="auto"/>
              </w:rPr>
            </w:pPr>
            <w:r w:rsidRPr="00B30B48">
              <w:rPr>
                <w:color w:val="auto"/>
              </w:rPr>
              <w:t>P.I. and Lead Org.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85A" w:rsidRPr="00B30B48" w:rsidRDefault="00BA585A" w:rsidP="0054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Funding Request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85A" w:rsidRPr="00B30B48" w:rsidRDefault="00217203" w:rsidP="0054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 xml:space="preserve">Geographic </w:t>
            </w:r>
            <w:r w:rsidR="00BA585A" w:rsidRPr="00B30B48">
              <w:rPr>
                <w:color w:val="auto"/>
              </w:rPr>
              <w:t>Scope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85A" w:rsidRPr="00B30B48" w:rsidRDefault="00BA585A" w:rsidP="0054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Average Score</w:t>
            </w:r>
            <w:r w:rsidR="008656F4">
              <w:rPr>
                <w:color w:val="auto"/>
              </w:rPr>
              <w:t>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85A" w:rsidRPr="00B30B48" w:rsidRDefault="00BA585A" w:rsidP="0054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Ranked #1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85A" w:rsidRPr="00B30B48" w:rsidRDefault="00BA585A" w:rsidP="0054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Ranked #2</w:t>
            </w:r>
          </w:p>
        </w:tc>
      </w:tr>
      <w:tr w:rsidR="00217203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A585A" w:rsidRPr="005449AB" w:rsidRDefault="00BA585A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Fritz </w:t>
            </w:r>
            <w:proofErr w:type="spellStart"/>
            <w:r w:rsidRPr="005449AB">
              <w:rPr>
                <w:rFonts w:cstheme="minorHAnsi"/>
                <w:b w:val="0"/>
                <w:color w:val="244061" w:themeColor="accent1" w:themeShade="80"/>
              </w:rPr>
              <w:t>Boettner</w:t>
            </w:r>
            <w:proofErr w:type="spellEnd"/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, </w:t>
            </w:r>
          </w:p>
          <w:p w:rsidR="00BA585A" w:rsidRPr="005449AB" w:rsidRDefault="00BA585A">
            <w:pPr>
              <w:rPr>
                <w:rFonts w:cstheme="minorHAnsi"/>
                <w:b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Downstream Strategies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217203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$250,000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21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NALCC, freshwater &amp; estuaries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88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4</w:t>
            </w:r>
          </w:p>
        </w:tc>
      </w:tr>
      <w:tr w:rsidR="00217203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A585A" w:rsidRPr="005449AB" w:rsidRDefault="00BA585A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Tyler Wagner, </w:t>
            </w:r>
          </w:p>
          <w:p w:rsidR="00BA585A" w:rsidRPr="005449AB" w:rsidRDefault="00BA585A">
            <w:pPr>
              <w:rPr>
                <w:rFonts w:cstheme="minorHAnsi"/>
                <w:b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Penn. Co-op F&amp;W Unit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30543A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$249,990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21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NALCC, freshwater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84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A585A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1</w:t>
            </w: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0B48" w:rsidRPr="00B30B48" w:rsidRDefault="00B30B48">
            <w:pPr>
              <w:rPr>
                <w:rFonts w:cstheme="minorHAnsi"/>
                <w:b w:val="0"/>
                <w:bCs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 xml:space="preserve">Bruce Young, </w:t>
            </w:r>
          </w:p>
          <w:p w:rsidR="00B30B48" w:rsidRPr="00B30B48" w:rsidRDefault="00B30B48">
            <w:pPr>
              <w:rPr>
                <w:rFonts w:cstheme="minorHAnsi"/>
                <w:b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>NatureServe</w:t>
            </w:r>
          </w:p>
        </w:tc>
        <w:tc>
          <w:tcPr>
            <w:tcW w:w="0" w:type="auto"/>
          </w:tcPr>
          <w:p w:rsidR="00B30B48" w:rsidRPr="00B30B48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$164,679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NALCC, freshwater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82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1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3</w:t>
            </w: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0B48" w:rsidRPr="00B30B48" w:rsidRDefault="00B30B48">
            <w:pPr>
              <w:rPr>
                <w:rFonts w:cstheme="minorHAnsi"/>
                <w:b w:val="0"/>
                <w:bCs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 xml:space="preserve">Dana </w:t>
            </w:r>
            <w:proofErr w:type="spellStart"/>
            <w:r w:rsidRPr="00B30B48">
              <w:rPr>
                <w:rFonts w:cstheme="minorHAnsi"/>
                <w:b w:val="0"/>
                <w:color w:val="auto"/>
              </w:rPr>
              <w:t>Infante</w:t>
            </w:r>
            <w:proofErr w:type="spellEnd"/>
            <w:r w:rsidRPr="00B30B48">
              <w:rPr>
                <w:rFonts w:cstheme="minorHAnsi"/>
                <w:b w:val="0"/>
                <w:color w:val="auto"/>
              </w:rPr>
              <w:t xml:space="preserve">, </w:t>
            </w:r>
          </w:p>
          <w:p w:rsidR="00B30B48" w:rsidRPr="00B30B48" w:rsidRDefault="00B30B48">
            <w:pPr>
              <w:rPr>
                <w:rFonts w:cstheme="minorHAnsi"/>
                <w:b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>Michigan State U.</w:t>
            </w:r>
          </w:p>
        </w:tc>
        <w:tc>
          <w:tcPr>
            <w:tcW w:w="0" w:type="auto"/>
          </w:tcPr>
          <w:p w:rsidR="00B30B48" w:rsidRPr="00B30B48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$77,446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NALCC, freshwater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82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1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2</w:t>
            </w: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0B48" w:rsidRPr="00B30B48" w:rsidRDefault="00B30B48">
            <w:pPr>
              <w:rPr>
                <w:rFonts w:cstheme="minorHAnsi"/>
                <w:b w:val="0"/>
                <w:bCs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 xml:space="preserve">Thomas O’Shea, </w:t>
            </w:r>
          </w:p>
          <w:p w:rsidR="00B30B48" w:rsidRPr="00B30B48" w:rsidRDefault="00B30B48" w:rsidP="00BA585A">
            <w:pPr>
              <w:rPr>
                <w:rFonts w:cstheme="minorHAnsi"/>
                <w:b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>Mass. Div. of Fisheries &amp; Wildlife</w:t>
            </w:r>
          </w:p>
        </w:tc>
        <w:tc>
          <w:tcPr>
            <w:tcW w:w="0" w:type="auto"/>
          </w:tcPr>
          <w:p w:rsidR="00B30B48" w:rsidRPr="00B30B48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$250,000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NALCC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81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1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2</w:t>
            </w: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Jamie M. </w:t>
            </w:r>
            <w:proofErr w:type="spellStart"/>
            <w:r w:rsidRPr="005449AB">
              <w:rPr>
                <w:rFonts w:cstheme="minorHAnsi"/>
                <w:b w:val="0"/>
                <w:color w:val="244061" w:themeColor="accent1" w:themeShade="80"/>
              </w:rPr>
              <w:t>Cournane</w:t>
            </w:r>
            <w:proofErr w:type="spellEnd"/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, </w:t>
            </w:r>
          </w:p>
          <w:p w:rsidR="00B30B48" w:rsidRPr="005449AB" w:rsidRDefault="00B30B48" w:rsidP="0030543A">
            <w:pPr>
              <w:rPr>
                <w:rFonts w:cstheme="minorHAnsi"/>
                <w:b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U. of New Hampshire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$181,292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NALCC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5449AB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30B48" w:rsidRPr="008656F4" w:rsidRDefault="00B30B48" w:rsidP="00BA585A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Andrew Fisk, Conn. River Watershed Council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$79,695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Connecticut River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69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30B48" w:rsidRPr="008656F4" w:rsidRDefault="00B30B48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Margo Morrison, Nature Conservancy of Canada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$60,000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Canadian portion of NALCC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68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2</w:t>
            </w:r>
          </w:p>
        </w:tc>
      </w:tr>
      <w:tr w:rsidR="005449AB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proofErr w:type="spellStart"/>
            <w:r w:rsidRPr="005449AB">
              <w:rPr>
                <w:rFonts w:cstheme="minorHAnsi"/>
                <w:b w:val="0"/>
                <w:color w:val="244061" w:themeColor="accent1" w:themeShade="80"/>
              </w:rPr>
              <w:t>Piotr</w:t>
            </w:r>
            <w:proofErr w:type="spellEnd"/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 </w:t>
            </w:r>
            <w:proofErr w:type="spellStart"/>
            <w:r w:rsidRPr="005449AB">
              <w:rPr>
                <w:rFonts w:cstheme="minorHAnsi"/>
                <w:b w:val="0"/>
                <w:color w:val="244061" w:themeColor="accent1" w:themeShade="80"/>
              </w:rPr>
              <w:t>Parasiewicz</w:t>
            </w:r>
            <w:proofErr w:type="spellEnd"/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, </w:t>
            </w:r>
          </w:p>
          <w:p w:rsidR="00B30B48" w:rsidRPr="005449AB" w:rsidRDefault="00B30B48">
            <w:pPr>
              <w:rPr>
                <w:rFonts w:cstheme="minorHAnsi"/>
                <w:b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Rushing Rivers Institute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$125,076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Selected large watershed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67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Sean Smith, </w:t>
            </w:r>
          </w:p>
          <w:p w:rsidR="00B30B48" w:rsidRPr="005449AB" w:rsidRDefault="00B30B48" w:rsidP="00BA585A">
            <w:pPr>
              <w:rPr>
                <w:rFonts w:cstheme="minorHAnsi"/>
                <w:b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>U. of Maine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$158,531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Maine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58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5449AB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5449AB">
              <w:rPr>
                <w:rFonts w:cstheme="minorHAnsi"/>
                <w:b w:val="0"/>
                <w:color w:val="244061" w:themeColor="accent1" w:themeShade="80"/>
              </w:rPr>
              <w:t xml:space="preserve">Sean Cosgrove, </w:t>
            </w:r>
          </w:p>
          <w:p w:rsidR="00B30B48" w:rsidRPr="005449AB" w:rsidRDefault="008656F4">
            <w:pPr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cstheme="minorHAnsi"/>
                <w:b w:val="0"/>
                <w:color w:val="244061" w:themeColor="accent1" w:themeShade="80"/>
              </w:rPr>
              <w:t>Conservation Law Found.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$18,000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Gulf of Maine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5449AB">
              <w:rPr>
                <w:rFonts w:cstheme="minorHAnsi"/>
                <w:color w:val="244061" w:themeColor="accent1" w:themeShade="80"/>
              </w:rPr>
              <w:t>56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B30B48" w:rsidRPr="005449AB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0B48" w:rsidRPr="00B30B48" w:rsidRDefault="00B30B48">
            <w:pPr>
              <w:rPr>
                <w:rFonts w:cstheme="minorHAnsi"/>
                <w:b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  <w:lang w:val="en-CA"/>
              </w:rPr>
              <w:t xml:space="preserve">Tim Vickers, </w:t>
            </w:r>
            <w:r w:rsidRPr="00B30B48">
              <w:rPr>
                <w:rFonts w:cstheme="minorHAnsi"/>
                <w:b w:val="0"/>
                <w:color w:val="auto"/>
              </w:rPr>
              <w:t>The Atlantic Coastal Action Program Saint John</w:t>
            </w:r>
          </w:p>
        </w:tc>
        <w:tc>
          <w:tcPr>
            <w:tcW w:w="0" w:type="auto"/>
          </w:tcPr>
          <w:p w:rsidR="00B30B48" w:rsidRPr="00B30B48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$11,750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Marsh Creek Watershed, New Brunswick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Not scored</w:t>
            </w:r>
            <w:r w:rsidR="00873362">
              <w:rPr>
                <w:rFonts w:cstheme="minorHAnsi"/>
                <w:color w:val="auto"/>
              </w:rPr>
              <w:t>†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0B48" w:rsidRPr="00B30B48" w:rsidRDefault="00B30B48">
            <w:pPr>
              <w:rPr>
                <w:rFonts w:cstheme="minorHAnsi"/>
                <w:b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>Alex Mansfield, Jones River Watershed Association</w:t>
            </w:r>
          </w:p>
        </w:tc>
        <w:tc>
          <w:tcPr>
            <w:tcW w:w="0" w:type="auto"/>
          </w:tcPr>
          <w:p w:rsidR="00B30B48" w:rsidRPr="00B30B48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$42,005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Jones River Watershed, MA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Not scored</w:t>
            </w:r>
            <w:r w:rsidR="00873362">
              <w:rPr>
                <w:rFonts w:cstheme="minorHAnsi"/>
                <w:color w:val="auto"/>
              </w:rPr>
              <w:t>†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30B48" w:rsidTr="0054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0B48" w:rsidRPr="00B30B48" w:rsidRDefault="00B30B48">
            <w:pPr>
              <w:rPr>
                <w:rFonts w:cstheme="minorHAnsi"/>
                <w:b w:val="0"/>
                <w:color w:val="auto"/>
              </w:rPr>
            </w:pPr>
            <w:r w:rsidRPr="00B30B48">
              <w:rPr>
                <w:rFonts w:cstheme="minorHAnsi"/>
                <w:b w:val="0"/>
                <w:color w:val="auto"/>
              </w:rPr>
              <w:t>Howard Townsend, NOAA/NMFS Chesapeake Bay Office</w:t>
            </w:r>
          </w:p>
        </w:tc>
        <w:tc>
          <w:tcPr>
            <w:tcW w:w="0" w:type="auto"/>
          </w:tcPr>
          <w:p w:rsidR="00B30B48" w:rsidRPr="00B30B48" w:rsidRDefault="00B30B48" w:rsidP="002172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$53,060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Rhode River and Estuary, MD</w:t>
            </w:r>
          </w:p>
        </w:tc>
        <w:tc>
          <w:tcPr>
            <w:tcW w:w="0" w:type="auto"/>
          </w:tcPr>
          <w:p w:rsidR="00B30B48" w:rsidRPr="00B30B48" w:rsidRDefault="00B30B48" w:rsidP="0054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30B48">
              <w:rPr>
                <w:rFonts w:cstheme="minorHAnsi"/>
                <w:color w:val="auto"/>
              </w:rPr>
              <w:t>Not scored</w:t>
            </w:r>
            <w:r w:rsidR="00873362">
              <w:rPr>
                <w:rFonts w:cstheme="minorHAnsi"/>
                <w:color w:val="auto"/>
              </w:rPr>
              <w:t>†</w:t>
            </w: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</w:tcPr>
          <w:p w:rsidR="00B30B48" w:rsidRPr="00B30B48" w:rsidRDefault="00B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:rsidR="008656F4" w:rsidRDefault="008656F4" w:rsidP="008656F4">
      <w:pPr>
        <w:pStyle w:val="NoSpacing"/>
      </w:pPr>
    </w:p>
    <w:p w:rsidR="00873362" w:rsidRDefault="00873362" w:rsidP="008656F4">
      <w:pPr>
        <w:pStyle w:val="NoSpacing"/>
      </w:pPr>
    </w:p>
    <w:p w:rsidR="000C2DCE" w:rsidRDefault="000C2DCE" w:rsidP="007B208D">
      <w:pPr>
        <w:pStyle w:val="NoSpacing"/>
        <w:jc w:val="center"/>
        <w:rPr>
          <w:b/>
          <w:u w:val="single"/>
        </w:rPr>
      </w:pPr>
      <w:r w:rsidRPr="007B208D">
        <w:rPr>
          <w:b/>
          <w:color w:val="4F6228" w:themeColor="accent3" w:themeShade="80"/>
          <w:u w:val="single"/>
        </w:rPr>
        <w:t>2012 North Atlantic LCC RFP Topic 2 – Proposals and Initial Scoring (10 Reviews)</w:t>
      </w:r>
    </w:p>
    <w:p w:rsidR="000C2DCE" w:rsidRDefault="000C2DCE" w:rsidP="008656F4">
      <w:pPr>
        <w:pStyle w:val="NoSpacing"/>
        <w:rPr>
          <w:b/>
          <w:u w:val="single"/>
        </w:rPr>
      </w:pPr>
    </w:p>
    <w:tbl>
      <w:tblPr>
        <w:tblStyle w:val="LightShading-Accent3"/>
        <w:tblW w:w="0" w:type="auto"/>
        <w:tblLook w:val="06A0" w:firstRow="1" w:lastRow="0" w:firstColumn="1" w:lastColumn="0" w:noHBand="1" w:noVBand="1"/>
      </w:tblPr>
      <w:tblGrid>
        <w:gridCol w:w="3880"/>
        <w:gridCol w:w="1412"/>
        <w:gridCol w:w="1930"/>
        <w:gridCol w:w="1312"/>
        <w:gridCol w:w="1042"/>
      </w:tblGrid>
      <w:tr w:rsidR="007B208D" w:rsidTr="007B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208D" w:rsidRPr="00B30B48" w:rsidRDefault="007B208D" w:rsidP="000C2DCE">
            <w:pPr>
              <w:rPr>
                <w:color w:val="auto"/>
              </w:rPr>
            </w:pPr>
            <w:r w:rsidRPr="00B30B48">
              <w:rPr>
                <w:color w:val="auto"/>
              </w:rPr>
              <w:t>P.I. and Lead Org.</w:t>
            </w:r>
          </w:p>
        </w:tc>
        <w:tc>
          <w:tcPr>
            <w:tcW w:w="0" w:type="auto"/>
          </w:tcPr>
          <w:p w:rsidR="007B208D" w:rsidRPr="00B30B48" w:rsidRDefault="007B208D" w:rsidP="000C2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Funding Request</w:t>
            </w:r>
          </w:p>
        </w:tc>
        <w:tc>
          <w:tcPr>
            <w:tcW w:w="0" w:type="auto"/>
          </w:tcPr>
          <w:p w:rsidR="007B208D" w:rsidRPr="00B30B48" w:rsidRDefault="007B208D" w:rsidP="000C2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Geographic Scope</w:t>
            </w:r>
          </w:p>
        </w:tc>
        <w:tc>
          <w:tcPr>
            <w:tcW w:w="0" w:type="auto"/>
          </w:tcPr>
          <w:p w:rsidR="007B208D" w:rsidRPr="00B30B48" w:rsidRDefault="007B208D" w:rsidP="000C2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Average Score</w:t>
            </w:r>
            <w:r>
              <w:rPr>
                <w:color w:val="auto"/>
              </w:rPr>
              <w:t>*</w:t>
            </w:r>
          </w:p>
        </w:tc>
        <w:tc>
          <w:tcPr>
            <w:tcW w:w="0" w:type="auto"/>
          </w:tcPr>
          <w:p w:rsidR="007B208D" w:rsidRPr="00B30B48" w:rsidRDefault="007B208D" w:rsidP="000C2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B48">
              <w:rPr>
                <w:color w:val="auto"/>
              </w:rPr>
              <w:t>Ranked #1</w:t>
            </w:r>
          </w:p>
        </w:tc>
      </w:tr>
      <w:tr w:rsidR="007B208D" w:rsidTr="007B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rPr>
                <w:rFonts w:cstheme="minorHAnsi"/>
                <w:b w:val="0"/>
                <w:color w:val="auto"/>
              </w:rPr>
            </w:pPr>
            <w:proofErr w:type="spellStart"/>
            <w:r>
              <w:rPr>
                <w:rFonts w:cstheme="minorHAnsi"/>
                <w:b w:val="0"/>
                <w:color w:val="auto"/>
              </w:rPr>
              <w:t>Danika</w:t>
            </w:r>
            <w:proofErr w:type="spellEnd"/>
            <w:r>
              <w:rPr>
                <w:rFonts w:cstheme="minorHAnsi"/>
                <w:b w:val="0"/>
                <w:color w:val="auto"/>
              </w:rPr>
              <w:t xml:space="preserve"> van </w:t>
            </w:r>
            <w:proofErr w:type="spellStart"/>
            <w:r>
              <w:rPr>
                <w:rFonts w:cstheme="minorHAnsi"/>
                <w:b w:val="0"/>
                <w:color w:val="auto"/>
              </w:rPr>
              <w:t>Proosdij</w:t>
            </w:r>
            <w:proofErr w:type="spellEnd"/>
            <w:r>
              <w:rPr>
                <w:rFonts w:cstheme="minorHAnsi"/>
                <w:b w:val="0"/>
                <w:color w:val="auto"/>
              </w:rPr>
              <w:t>, Saint Mary’s University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$150,848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Nova Scotia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73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4</w:t>
            </w:r>
          </w:p>
        </w:tc>
      </w:tr>
      <w:tr w:rsidR="007B208D" w:rsidTr="007B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b w:val="0"/>
                <w:color w:val="auto"/>
              </w:rPr>
              <w:t>Jonathan Grabowski, Northeastern University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$113,870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Rhode Island; Northeast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69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</w:t>
            </w:r>
          </w:p>
        </w:tc>
      </w:tr>
      <w:tr w:rsidR="007B208D" w:rsidTr="007B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b w:val="0"/>
                <w:color w:val="auto"/>
              </w:rPr>
              <w:t>Brian Sturgis, National Park Service, Assateague National Seashore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$179,552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Chincoteague Bay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63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B208D" w:rsidRPr="00B30B48" w:rsidRDefault="007B208D" w:rsidP="000C2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</w:t>
            </w:r>
          </w:p>
        </w:tc>
      </w:tr>
    </w:tbl>
    <w:p w:rsidR="000C2DCE" w:rsidRDefault="000C2DCE" w:rsidP="008656F4">
      <w:pPr>
        <w:pStyle w:val="NoSpacing"/>
      </w:pPr>
    </w:p>
    <w:p w:rsidR="007B208D" w:rsidRDefault="007B208D" w:rsidP="007B208D">
      <w:pPr>
        <w:pStyle w:val="NoSpacing"/>
      </w:pPr>
      <w:r>
        <w:t>* Ranking unchanged if drop high and low scores</w:t>
      </w:r>
    </w:p>
    <w:p w:rsidR="007B208D" w:rsidRDefault="007B208D" w:rsidP="008656F4">
      <w:pPr>
        <w:pStyle w:val="NoSpacing"/>
      </w:pPr>
      <w:r>
        <w:rPr>
          <w:rFonts w:cstheme="minorHAnsi"/>
        </w:rPr>
        <w:t>† Due to small geographic scope, not reviewed by full panel</w:t>
      </w:r>
    </w:p>
    <w:sectPr w:rsidR="007B208D" w:rsidSect="007B208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A"/>
    <w:rsid w:val="000C2DCE"/>
    <w:rsid w:val="000F1BB0"/>
    <w:rsid w:val="00217203"/>
    <w:rsid w:val="0030543A"/>
    <w:rsid w:val="005449AB"/>
    <w:rsid w:val="007B208D"/>
    <w:rsid w:val="007C72AD"/>
    <w:rsid w:val="008656F4"/>
    <w:rsid w:val="00873362"/>
    <w:rsid w:val="009163D5"/>
    <w:rsid w:val="00B30B48"/>
    <w:rsid w:val="00BA585A"/>
    <w:rsid w:val="00C50E3B"/>
    <w:rsid w:val="00C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3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A5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48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7B20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3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A5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48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7B20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Schwenk, W. Scott</dc:creator>
  <cp:lastModifiedBy>US Fish &amp; Wildlife Service</cp:lastModifiedBy>
  <cp:revision>3</cp:revision>
  <dcterms:created xsi:type="dcterms:W3CDTF">2012-10-15T17:05:00Z</dcterms:created>
  <dcterms:modified xsi:type="dcterms:W3CDTF">2012-12-11T15:06:00Z</dcterms:modified>
</cp:coreProperties>
</file>