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F1CE" w14:textId="77777777" w:rsidR="005D06A1" w:rsidRDefault="005D06A1">
      <w:bookmarkStart w:id="0" w:name="_GoBack"/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27"/>
        <w:gridCol w:w="1260"/>
        <w:gridCol w:w="6118"/>
        <w:gridCol w:w="5580"/>
      </w:tblGrid>
      <w:tr w:rsidR="005D06A1" w:rsidRPr="0071705A" w14:paraId="3A37CF81" w14:textId="77777777" w:rsidTr="005D06A1">
        <w:tc>
          <w:tcPr>
            <w:tcW w:w="1527" w:type="dxa"/>
          </w:tcPr>
          <w:p w14:paraId="3095A580" w14:textId="0775FA05" w:rsidR="005D06A1" w:rsidRPr="0071705A" w:rsidRDefault="005D06A1">
            <w:pPr>
              <w:rPr>
                <w:b/>
              </w:rPr>
            </w:pPr>
            <w:r w:rsidRPr="0071705A">
              <w:rPr>
                <w:b/>
              </w:rPr>
              <w:t>Threat</w:t>
            </w:r>
          </w:p>
        </w:tc>
        <w:tc>
          <w:tcPr>
            <w:tcW w:w="1260" w:type="dxa"/>
          </w:tcPr>
          <w:p w14:paraId="7B20F5E6" w14:textId="77777777" w:rsidR="005D06A1" w:rsidRPr="0071705A" w:rsidRDefault="005D06A1">
            <w:pPr>
              <w:rPr>
                <w:b/>
              </w:rPr>
            </w:pPr>
            <w:r>
              <w:rPr>
                <w:b/>
              </w:rPr>
              <w:t>RCN Topic Proposal</w:t>
            </w:r>
          </w:p>
        </w:tc>
        <w:tc>
          <w:tcPr>
            <w:tcW w:w="6118" w:type="dxa"/>
          </w:tcPr>
          <w:p w14:paraId="3A867875" w14:textId="77777777" w:rsidR="005D06A1" w:rsidRDefault="005D06A1">
            <w:pPr>
              <w:rPr>
                <w:b/>
              </w:rPr>
            </w:pPr>
            <w:r>
              <w:rPr>
                <w:b/>
              </w:rPr>
              <w:t>Additional Details</w:t>
            </w:r>
          </w:p>
        </w:tc>
        <w:tc>
          <w:tcPr>
            <w:tcW w:w="5580" w:type="dxa"/>
          </w:tcPr>
          <w:p w14:paraId="53C7FCBD" w14:textId="77777777" w:rsidR="005D06A1" w:rsidRPr="0071705A" w:rsidRDefault="005D06A1">
            <w:pPr>
              <w:rPr>
                <w:b/>
              </w:rPr>
            </w:pPr>
            <w:r>
              <w:rPr>
                <w:b/>
              </w:rPr>
              <w:t>SWAP Coordinator Meeting</w:t>
            </w:r>
          </w:p>
        </w:tc>
      </w:tr>
      <w:tr w:rsidR="005D06A1" w14:paraId="34903200" w14:textId="77777777" w:rsidTr="005D06A1">
        <w:tc>
          <w:tcPr>
            <w:tcW w:w="1527" w:type="dxa"/>
          </w:tcPr>
          <w:p w14:paraId="0A205079" w14:textId="77777777" w:rsidR="005D06A1" w:rsidRDefault="005D06A1">
            <w:r>
              <w:t>Pollution</w:t>
            </w:r>
          </w:p>
          <w:p w14:paraId="14BBE5CF" w14:textId="77777777" w:rsidR="005D06A1" w:rsidRDefault="005D06A1"/>
        </w:tc>
        <w:tc>
          <w:tcPr>
            <w:tcW w:w="1260" w:type="dxa"/>
          </w:tcPr>
          <w:p w14:paraId="6AA960DB" w14:textId="77777777" w:rsidR="005D06A1" w:rsidRDefault="005D06A1">
            <w:r>
              <w:t xml:space="preserve">Topic </w:t>
            </w:r>
            <w:r w:rsidRPr="00F30CB4">
              <w:rPr>
                <w:b/>
                <w:color w:val="70AD47" w:themeColor="accent6"/>
              </w:rPr>
              <w:t>3</w:t>
            </w:r>
            <w:r>
              <w:t>, 4</w:t>
            </w:r>
          </w:p>
        </w:tc>
        <w:tc>
          <w:tcPr>
            <w:tcW w:w="6118" w:type="dxa"/>
          </w:tcPr>
          <w:p w14:paraId="7EF5A120" w14:textId="77777777" w:rsidR="005D06A1" w:rsidRDefault="005D06A1">
            <w:r>
              <w:t xml:space="preserve">3: </w:t>
            </w:r>
            <w:r w:rsidRPr="00F30CB4">
              <w:rPr>
                <w:b/>
              </w:rPr>
              <w:t>protect pollinators from chemical toxins</w:t>
            </w:r>
          </w:p>
          <w:p w14:paraId="30333439" w14:textId="77777777" w:rsidR="005D06A1" w:rsidRDefault="005D06A1">
            <w:r>
              <w:t>4: improve BMPs to protect riparian and marsh habitats</w:t>
            </w:r>
          </w:p>
        </w:tc>
        <w:tc>
          <w:tcPr>
            <w:tcW w:w="5580" w:type="dxa"/>
          </w:tcPr>
          <w:p w14:paraId="37674241" w14:textId="77777777" w:rsidR="005D06A1" w:rsidRDefault="005D06A1" w:rsidP="009E585F">
            <w:pPr>
              <w:pStyle w:val="ListParagraph"/>
              <w:numPr>
                <w:ilvl w:val="0"/>
                <w:numId w:val="4"/>
              </w:numPr>
              <w:ind w:left="198" w:hanging="168"/>
            </w:pPr>
            <w:r>
              <w:t>Enhance communication about chemical use (neonicotinoids) and impacts to SGCN.</w:t>
            </w:r>
          </w:p>
          <w:p w14:paraId="0F657F66" w14:textId="77777777" w:rsidR="005D06A1" w:rsidRDefault="005D06A1" w:rsidP="009E585F">
            <w:pPr>
              <w:pStyle w:val="ListParagraph"/>
              <w:numPr>
                <w:ilvl w:val="0"/>
                <w:numId w:val="4"/>
              </w:numPr>
              <w:ind w:left="198" w:hanging="168"/>
            </w:pPr>
            <w:r>
              <w:t>Road salt and de-icing, prioritize aquatic systems</w:t>
            </w:r>
          </w:p>
          <w:p w14:paraId="43D51FFB" w14:textId="77777777" w:rsidR="005D06A1" w:rsidRDefault="005D06A1" w:rsidP="009E585F">
            <w:pPr>
              <w:pStyle w:val="ListParagraph"/>
              <w:numPr>
                <w:ilvl w:val="0"/>
                <w:numId w:val="4"/>
              </w:numPr>
              <w:ind w:left="198" w:hanging="168"/>
            </w:pPr>
            <w:r>
              <w:t xml:space="preserve">ID hot spots of biodiversity? </w:t>
            </w:r>
          </w:p>
          <w:p w14:paraId="6238B54D" w14:textId="77777777" w:rsidR="005D06A1" w:rsidRDefault="005D06A1" w:rsidP="009E585F">
            <w:pPr>
              <w:pStyle w:val="ListParagraph"/>
              <w:numPr>
                <w:ilvl w:val="0"/>
                <w:numId w:val="4"/>
              </w:numPr>
              <w:ind w:left="198" w:hanging="168"/>
            </w:pPr>
            <w:r w:rsidRPr="00F079DD">
              <w:t>Work with NRCS,  partners to develop regional BMPs</w:t>
            </w:r>
          </w:p>
        </w:tc>
      </w:tr>
      <w:tr w:rsidR="005D06A1" w14:paraId="495D39CD" w14:textId="77777777" w:rsidTr="005D06A1">
        <w:tc>
          <w:tcPr>
            <w:tcW w:w="1527" w:type="dxa"/>
          </w:tcPr>
          <w:p w14:paraId="1ADAFA7A" w14:textId="77777777" w:rsidR="005D06A1" w:rsidRDefault="005D06A1">
            <w:r>
              <w:t>Disease</w:t>
            </w:r>
          </w:p>
        </w:tc>
        <w:tc>
          <w:tcPr>
            <w:tcW w:w="1260" w:type="dxa"/>
          </w:tcPr>
          <w:p w14:paraId="57F24786" w14:textId="77777777" w:rsidR="005D06A1" w:rsidRDefault="005D06A1">
            <w:r>
              <w:t xml:space="preserve">Topic 1, </w:t>
            </w:r>
            <w:r w:rsidRPr="00F30CB4">
              <w:rPr>
                <w:b/>
                <w:color w:val="70AD47" w:themeColor="accent6"/>
              </w:rPr>
              <w:t>3</w:t>
            </w:r>
          </w:p>
        </w:tc>
        <w:tc>
          <w:tcPr>
            <w:tcW w:w="6118" w:type="dxa"/>
          </w:tcPr>
          <w:p w14:paraId="04AECBCE" w14:textId="77777777" w:rsidR="005D06A1" w:rsidRDefault="005D06A1">
            <w:r>
              <w:t>1: Focus on Bsal and other diseases of reptiles and amphibians</w:t>
            </w:r>
          </w:p>
          <w:p w14:paraId="40CD556F" w14:textId="77777777" w:rsidR="005D06A1" w:rsidRDefault="005D06A1">
            <w:r>
              <w:t>1: prevent disease introduction from the pet trade</w:t>
            </w:r>
          </w:p>
          <w:p w14:paraId="205354A0" w14:textId="77777777" w:rsidR="005D06A1" w:rsidRDefault="005D06A1">
            <w:r>
              <w:t>1: Explore opportunities and feasibility for early detection at ports of entry (work with Disease Cooperative)</w:t>
            </w:r>
          </w:p>
          <w:p w14:paraId="37E234AC" w14:textId="77777777" w:rsidR="005D06A1" w:rsidRDefault="005D06A1">
            <w:r>
              <w:t>1: develop treatment and containment protocols</w:t>
            </w:r>
          </w:p>
          <w:p w14:paraId="7C0B8D50" w14:textId="77777777" w:rsidR="005D06A1" w:rsidRDefault="005D06A1">
            <w:r>
              <w:t xml:space="preserve">3: </w:t>
            </w:r>
            <w:r w:rsidRPr="00F30CB4">
              <w:rPr>
                <w:b/>
              </w:rPr>
              <w:t>Pollinator Diseases</w:t>
            </w:r>
          </w:p>
        </w:tc>
        <w:tc>
          <w:tcPr>
            <w:tcW w:w="5580" w:type="dxa"/>
          </w:tcPr>
          <w:p w14:paraId="6239264E" w14:textId="77777777" w:rsidR="005D06A1" w:rsidRPr="009E585F" w:rsidRDefault="005D06A1" w:rsidP="00F079DD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b/>
              </w:rPr>
            </w:pPr>
            <w:r w:rsidRPr="009E585F">
              <w:rPr>
                <w:b/>
              </w:rPr>
              <w:t>Concern about captive bee colonies introducing disease to wild populations</w:t>
            </w:r>
          </w:p>
          <w:p w14:paraId="457F5C12" w14:textId="77777777" w:rsidR="005D06A1" w:rsidRPr="009E585F" w:rsidRDefault="005D06A1" w:rsidP="00F079DD">
            <w:pPr>
              <w:pStyle w:val="ListParagraph"/>
              <w:numPr>
                <w:ilvl w:val="0"/>
                <w:numId w:val="4"/>
              </w:numPr>
              <w:ind w:left="198" w:hanging="180"/>
            </w:pPr>
            <w:r w:rsidRPr="009E585F">
              <w:t>BSal</w:t>
            </w:r>
          </w:p>
          <w:p w14:paraId="41FC014B" w14:textId="77777777" w:rsidR="005D06A1" w:rsidRPr="009E585F" w:rsidRDefault="005D06A1" w:rsidP="00F079DD">
            <w:pPr>
              <w:pStyle w:val="ListParagraph"/>
              <w:numPr>
                <w:ilvl w:val="0"/>
                <w:numId w:val="4"/>
              </w:numPr>
              <w:ind w:left="198" w:hanging="180"/>
            </w:pPr>
            <w:r w:rsidRPr="009E585F">
              <w:t>WNS</w:t>
            </w:r>
          </w:p>
          <w:p w14:paraId="7BCA8384" w14:textId="77777777" w:rsidR="005D06A1" w:rsidRPr="009726E6" w:rsidRDefault="005D06A1" w:rsidP="00F079D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198" w:hanging="180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Messaging at retail level of neonicatinoids to SGCN/RSGCN</w:t>
            </w:r>
          </w:p>
          <w:p w14:paraId="23246706" w14:textId="77777777" w:rsidR="005D06A1" w:rsidRDefault="005D06A1" w:rsidP="00F079DD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9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Pr="009726E6">
              <w:rPr>
                <w:sz w:val="24"/>
                <w:szCs w:val="24"/>
              </w:rPr>
              <w:t>ranavirus RCN that was already done. Next steps? Develop rapid assessment tool?</w:t>
            </w:r>
          </w:p>
          <w:p w14:paraId="469125A0" w14:textId="77777777" w:rsidR="005D06A1" w:rsidRPr="00F079DD" w:rsidRDefault="005D06A1" w:rsidP="00F079DD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98" w:hanging="180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we missing some fish </w:t>
            </w:r>
            <w:r w:rsidRPr="009726E6">
              <w:rPr>
                <w:sz w:val="24"/>
                <w:szCs w:val="24"/>
              </w:rPr>
              <w:t>Disease?</w:t>
            </w:r>
          </w:p>
        </w:tc>
      </w:tr>
      <w:tr w:rsidR="005D06A1" w14:paraId="35C11E10" w14:textId="77777777" w:rsidTr="005D06A1">
        <w:tc>
          <w:tcPr>
            <w:tcW w:w="1527" w:type="dxa"/>
          </w:tcPr>
          <w:p w14:paraId="187F3CAD" w14:textId="77777777" w:rsidR="005D06A1" w:rsidRDefault="005D06A1">
            <w:r>
              <w:t>Invasive Species</w:t>
            </w:r>
          </w:p>
        </w:tc>
        <w:tc>
          <w:tcPr>
            <w:tcW w:w="1260" w:type="dxa"/>
          </w:tcPr>
          <w:p w14:paraId="72FBA35E" w14:textId="77777777" w:rsidR="005D06A1" w:rsidRDefault="005D06A1">
            <w:r>
              <w:t xml:space="preserve">Topic </w:t>
            </w:r>
            <w:r w:rsidRPr="00F30CB4">
              <w:rPr>
                <w:b/>
                <w:color w:val="70AD47" w:themeColor="accent6"/>
              </w:rPr>
              <w:t>2</w:t>
            </w:r>
          </w:p>
        </w:tc>
        <w:tc>
          <w:tcPr>
            <w:tcW w:w="6118" w:type="dxa"/>
          </w:tcPr>
          <w:p w14:paraId="3AB7409D" w14:textId="77777777" w:rsidR="005D06A1" w:rsidRPr="00982864" w:rsidRDefault="005D06A1" w:rsidP="009828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b/>
              </w:rPr>
            </w:pPr>
            <w:r w:rsidRPr="00982864">
              <w:rPr>
                <w:b/>
              </w:rPr>
              <w:t>Select appropriate treatment method</w:t>
            </w:r>
          </w:p>
          <w:p w14:paraId="23369D6E" w14:textId="77777777" w:rsidR="005D06A1" w:rsidRPr="00982864" w:rsidRDefault="005D06A1" w:rsidP="009828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b/>
              </w:rPr>
            </w:pPr>
            <w:r w:rsidRPr="00982864">
              <w:rPr>
                <w:b/>
              </w:rPr>
              <w:t>Identify demonstration projects</w:t>
            </w:r>
          </w:p>
          <w:p w14:paraId="01424900" w14:textId="77777777" w:rsidR="005D06A1" w:rsidRPr="00982864" w:rsidRDefault="005D06A1" w:rsidP="009828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b/>
              </w:rPr>
            </w:pPr>
            <w:r w:rsidRPr="00982864">
              <w:rPr>
                <w:b/>
              </w:rPr>
              <w:t>Develop and distribute BMPs to partners local land managers, land trusts, etc.</w:t>
            </w:r>
          </w:p>
        </w:tc>
        <w:tc>
          <w:tcPr>
            <w:tcW w:w="5580" w:type="dxa"/>
          </w:tcPr>
          <w:p w14:paraId="66F735C7" w14:textId="77777777" w:rsidR="005D06A1" w:rsidRPr="009726E6" w:rsidRDefault="005D06A1" w:rsidP="00F079DD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60" w:hanging="180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Follow up with climate science center on hot invasives that may become bigger problems.</w:t>
            </w:r>
          </w:p>
          <w:p w14:paraId="34D6F6A6" w14:textId="77777777" w:rsidR="005D06A1" w:rsidRPr="00F079DD" w:rsidRDefault="005D06A1" w:rsidP="00F079DD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60" w:hanging="180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Regional assessment of biological controls for invasive species.</w:t>
            </w:r>
          </w:p>
        </w:tc>
      </w:tr>
      <w:tr w:rsidR="005D06A1" w14:paraId="70CCF221" w14:textId="77777777" w:rsidTr="005D06A1">
        <w:tc>
          <w:tcPr>
            <w:tcW w:w="1527" w:type="dxa"/>
          </w:tcPr>
          <w:p w14:paraId="4CAB2AE5" w14:textId="77777777" w:rsidR="005D06A1" w:rsidRDefault="005D06A1">
            <w:r>
              <w:t>Natural System Modification</w:t>
            </w:r>
          </w:p>
        </w:tc>
        <w:tc>
          <w:tcPr>
            <w:tcW w:w="1260" w:type="dxa"/>
          </w:tcPr>
          <w:p w14:paraId="4E725E0E" w14:textId="77777777" w:rsidR="005D06A1" w:rsidRDefault="005D06A1">
            <w:r>
              <w:t>Topic 4</w:t>
            </w:r>
          </w:p>
        </w:tc>
        <w:tc>
          <w:tcPr>
            <w:tcW w:w="6118" w:type="dxa"/>
          </w:tcPr>
          <w:p w14:paraId="7BE89D59" w14:textId="5DFB6D0D" w:rsidR="005D06A1" w:rsidRDefault="005D06A1">
            <w:r>
              <w:t>4: reduce costs for</w:t>
            </w:r>
            <w:r w:rsidR="00D059C0">
              <w:t xml:space="preserve"> stream connectivity projects by optimizing designs</w:t>
            </w:r>
          </w:p>
          <w:p w14:paraId="11937214" w14:textId="3F9B3E7F" w:rsidR="00D059C0" w:rsidRDefault="00D059C0">
            <w:r>
              <w:t>4: Collaborate with Brook Trout Joint Venture and others to maximize collective return on investment in riparian restoration</w:t>
            </w:r>
          </w:p>
          <w:p w14:paraId="148F20DF" w14:textId="51164254" w:rsidR="00D059C0" w:rsidRDefault="00D059C0">
            <w:r>
              <w:t>3: Collaborate with young forest initiatives</w:t>
            </w:r>
          </w:p>
        </w:tc>
        <w:tc>
          <w:tcPr>
            <w:tcW w:w="5580" w:type="dxa"/>
          </w:tcPr>
          <w:p w14:paraId="51ECC00F" w14:textId="77777777" w:rsidR="005D06A1" w:rsidRDefault="005D06A1" w:rsidP="00F30CB4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 w:rsidRPr="00F30CB4">
              <w:rPr>
                <w:color w:val="000000" w:themeColor="text1"/>
              </w:rPr>
              <w:t xml:space="preserve">Expand the AppLCC </w:t>
            </w:r>
            <w:r>
              <w:t>Riparian Restoration Decision Support Tool (cold water streams) eastward to encompass the North Atlantic LCC.</w:t>
            </w:r>
          </w:p>
          <w:p w14:paraId="0290F05F" w14:textId="77777777" w:rsidR="005D06A1" w:rsidRPr="009726E6" w:rsidRDefault="005D06A1" w:rsidP="00F30CB4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rPr>
                <w:color w:val="000000" w:themeColor="text1"/>
              </w:rPr>
              <w:t>Beaver Management: Habitat loss, conversion, degradation, etc.</w:t>
            </w:r>
          </w:p>
          <w:p w14:paraId="0D6215BA" w14:textId="77777777" w:rsidR="005D06A1" w:rsidRDefault="005D06A1" w:rsidP="00F30CB4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rPr>
                <w:color w:val="000000" w:themeColor="text1"/>
              </w:rPr>
              <w:t>Dam and barrier removal for aquatic connectivity</w:t>
            </w:r>
          </w:p>
          <w:p w14:paraId="06E8304E" w14:textId="77777777" w:rsidR="005D06A1" w:rsidRDefault="005D06A1" w:rsidP="00F30CB4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rPr>
                <w:color w:val="000000" w:themeColor="text1"/>
              </w:rPr>
              <w:t>Crosswalk state dam removal with RCOAs</w:t>
            </w:r>
          </w:p>
          <w:p w14:paraId="1491DF81" w14:textId="77777777" w:rsidR="005D06A1" w:rsidRDefault="005D06A1" w:rsidP="00F30CB4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t>Fire Learning Networks</w:t>
            </w:r>
          </w:p>
          <w:p w14:paraId="3B38100F" w14:textId="77777777" w:rsidR="005D06A1" w:rsidRDefault="005D06A1" w:rsidP="00F079DD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t>Habitat restoration in riparian zones</w:t>
            </w:r>
          </w:p>
        </w:tc>
      </w:tr>
      <w:tr w:rsidR="005D06A1" w14:paraId="3D471FA0" w14:textId="77777777" w:rsidTr="005D06A1">
        <w:tc>
          <w:tcPr>
            <w:tcW w:w="1527" w:type="dxa"/>
          </w:tcPr>
          <w:p w14:paraId="0171BE4C" w14:textId="77777777" w:rsidR="005D06A1" w:rsidRDefault="005D06A1">
            <w:r>
              <w:t>Development</w:t>
            </w:r>
          </w:p>
        </w:tc>
        <w:tc>
          <w:tcPr>
            <w:tcW w:w="1260" w:type="dxa"/>
          </w:tcPr>
          <w:p w14:paraId="018A2BA8" w14:textId="77777777" w:rsidR="005D06A1" w:rsidRDefault="005D06A1">
            <w:r>
              <w:t xml:space="preserve">Topic </w:t>
            </w:r>
            <w:r w:rsidRPr="00F30CB4">
              <w:rPr>
                <w:b/>
                <w:color w:val="70AD47" w:themeColor="accent6"/>
              </w:rPr>
              <w:t>2</w:t>
            </w:r>
            <w:r>
              <w:t xml:space="preserve">, </w:t>
            </w:r>
            <w:r w:rsidRPr="00F30CB4">
              <w:rPr>
                <w:b/>
                <w:color w:val="70AD47" w:themeColor="accent6"/>
              </w:rPr>
              <w:t>3</w:t>
            </w:r>
          </w:p>
        </w:tc>
        <w:tc>
          <w:tcPr>
            <w:tcW w:w="6118" w:type="dxa"/>
          </w:tcPr>
          <w:p w14:paraId="2CB98068" w14:textId="77777777" w:rsidR="005D06A1" w:rsidRDefault="005D06A1">
            <w:pPr>
              <w:rPr>
                <w:b/>
              </w:rPr>
            </w:pPr>
            <w:r>
              <w:t xml:space="preserve">2: </w:t>
            </w:r>
            <w:r w:rsidRPr="00F30CB4">
              <w:rPr>
                <w:b/>
              </w:rPr>
              <w:t>Focus on supporting turtle movement across habitat types preventing road kill and habitat loss</w:t>
            </w:r>
          </w:p>
          <w:p w14:paraId="637FEE59" w14:textId="77777777" w:rsidR="005D06A1" w:rsidRDefault="005D06A1">
            <w:pPr>
              <w:rPr>
                <w:b/>
              </w:rPr>
            </w:pPr>
            <w:r>
              <w:rPr>
                <w:b/>
              </w:rPr>
              <w:t>2: Develop more cost-effective designs</w:t>
            </w:r>
          </w:p>
          <w:p w14:paraId="3DE7A622" w14:textId="77777777" w:rsidR="005D06A1" w:rsidRDefault="005D06A1">
            <w:r>
              <w:rPr>
                <w:b/>
              </w:rPr>
              <w:t>2: Install road crossing structures, fencing, protected nesting areas etc. (Partner with DOT’s)</w:t>
            </w:r>
          </w:p>
          <w:p w14:paraId="7ADD47C1" w14:textId="1FA91388" w:rsidR="005D06A1" w:rsidRDefault="005D06A1">
            <w:r>
              <w:t xml:space="preserve">3: </w:t>
            </w:r>
            <w:r w:rsidRPr="00F30CB4">
              <w:rPr>
                <w:b/>
              </w:rPr>
              <w:t>Pollinator habitat</w:t>
            </w:r>
            <w:r w:rsidR="00910DA3">
              <w:rPr>
                <w:b/>
              </w:rPr>
              <w:t xml:space="preserve"> – provide information on seed mixes and land management that supports pollinators</w:t>
            </w:r>
          </w:p>
        </w:tc>
        <w:tc>
          <w:tcPr>
            <w:tcW w:w="5580" w:type="dxa"/>
          </w:tcPr>
          <w:p w14:paraId="1616BC6A" w14:textId="77777777" w:rsidR="005D06A1" w:rsidRPr="00F079DD" w:rsidRDefault="005D06A1" w:rsidP="009E585F">
            <w:pPr>
              <w:pStyle w:val="ListParagraph"/>
              <w:numPr>
                <w:ilvl w:val="0"/>
                <w:numId w:val="1"/>
              </w:numPr>
              <w:ind w:left="288" w:hanging="180"/>
            </w:pPr>
            <w:r w:rsidRPr="00F079DD">
              <w:t>Link Core areas across the region</w:t>
            </w:r>
          </w:p>
          <w:p w14:paraId="0146E762" w14:textId="77777777" w:rsidR="005D06A1" w:rsidRPr="00F079DD" w:rsidRDefault="005D06A1" w:rsidP="009E585F">
            <w:pPr>
              <w:pStyle w:val="ListParagraph"/>
              <w:numPr>
                <w:ilvl w:val="0"/>
                <w:numId w:val="1"/>
              </w:numPr>
              <w:ind w:left="288" w:hanging="180"/>
            </w:pPr>
            <w:r w:rsidRPr="00F079DD">
              <w:t>Expand the VT, NH, ME example south</w:t>
            </w:r>
          </w:p>
          <w:p w14:paraId="182748E9" w14:textId="77777777" w:rsidR="005D06A1" w:rsidRPr="00F079DD" w:rsidRDefault="005D06A1" w:rsidP="009E585F">
            <w:pPr>
              <w:pStyle w:val="ListParagraph"/>
              <w:numPr>
                <w:ilvl w:val="0"/>
                <w:numId w:val="1"/>
              </w:numPr>
              <w:ind w:left="288" w:hanging="180"/>
            </w:pPr>
            <w:r w:rsidRPr="00F079DD">
              <w:t>Develop and provide outreach materials (SWAP targets and BMPS) for planners and decision makers)</w:t>
            </w:r>
          </w:p>
          <w:p w14:paraId="3624CFDD" w14:textId="77777777" w:rsidR="005D06A1" w:rsidRPr="00EE2F65" w:rsidRDefault="005D06A1" w:rsidP="0085583B">
            <w:pPr>
              <w:pStyle w:val="ListParagraph"/>
              <w:ind w:left="288"/>
              <w:rPr>
                <w:highlight w:val="yellow"/>
              </w:rPr>
            </w:pPr>
          </w:p>
        </w:tc>
      </w:tr>
      <w:tr w:rsidR="005D06A1" w14:paraId="248DF10A" w14:textId="77777777" w:rsidTr="005D06A1">
        <w:tc>
          <w:tcPr>
            <w:tcW w:w="1527" w:type="dxa"/>
          </w:tcPr>
          <w:p w14:paraId="6C95001C" w14:textId="77777777" w:rsidR="005D06A1" w:rsidRDefault="005D06A1">
            <w:r>
              <w:lastRenderedPageBreak/>
              <w:t>Climate Change</w:t>
            </w:r>
          </w:p>
        </w:tc>
        <w:tc>
          <w:tcPr>
            <w:tcW w:w="1260" w:type="dxa"/>
          </w:tcPr>
          <w:p w14:paraId="02B3F875" w14:textId="77777777" w:rsidR="005D06A1" w:rsidRDefault="005D06A1">
            <w:r>
              <w:t>Topic 5</w:t>
            </w:r>
          </w:p>
        </w:tc>
        <w:tc>
          <w:tcPr>
            <w:tcW w:w="6118" w:type="dxa"/>
          </w:tcPr>
          <w:p w14:paraId="4D4F41B2" w14:textId="77777777" w:rsidR="005D06A1" w:rsidRDefault="005D06A1">
            <w:r>
              <w:t>Coastal resilience</w:t>
            </w:r>
          </w:p>
        </w:tc>
        <w:tc>
          <w:tcPr>
            <w:tcW w:w="5580" w:type="dxa"/>
          </w:tcPr>
          <w:p w14:paraId="74983569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With NECSC identify opportunistic invasive species</w:t>
            </w:r>
          </w:p>
          <w:p w14:paraId="0E45F5A2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Identify candidates for assisted migration</w:t>
            </w:r>
          </w:p>
          <w:p w14:paraId="2CECFE53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Incorporate connectivity into grant and land acquisition decisions</w:t>
            </w:r>
          </w:p>
          <w:p w14:paraId="1AE59204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Identify opportunities for marsh migration</w:t>
            </w:r>
          </w:p>
          <w:p w14:paraId="741F7173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Agricultural irrigation a concern in some states as climate changes.</w:t>
            </w:r>
          </w:p>
          <w:p w14:paraId="75504C59" w14:textId="77777777" w:rsidR="005D06A1" w:rsidRDefault="005D06A1" w:rsidP="009E585F">
            <w:pPr>
              <w:pStyle w:val="ListParagraph"/>
              <w:numPr>
                <w:ilvl w:val="0"/>
                <w:numId w:val="3"/>
              </w:numPr>
              <w:ind w:left="198" w:hanging="180"/>
            </w:pPr>
            <w:r>
              <w:t>Develop refugia map</w:t>
            </w:r>
          </w:p>
        </w:tc>
      </w:tr>
      <w:tr w:rsidR="005D06A1" w14:paraId="18594AD9" w14:textId="77777777" w:rsidTr="005D06A1">
        <w:tc>
          <w:tcPr>
            <w:tcW w:w="1527" w:type="dxa"/>
          </w:tcPr>
          <w:p w14:paraId="7464C61A" w14:textId="77777777" w:rsidR="005D06A1" w:rsidRDefault="005D06A1">
            <w:r>
              <w:t>Administrative / Planning</w:t>
            </w:r>
          </w:p>
        </w:tc>
        <w:tc>
          <w:tcPr>
            <w:tcW w:w="1260" w:type="dxa"/>
          </w:tcPr>
          <w:p w14:paraId="012DAC1D" w14:textId="425871E3" w:rsidR="005D06A1" w:rsidRDefault="005D06A1">
            <w:r>
              <w:t xml:space="preserve">Topic </w:t>
            </w:r>
            <w:r w:rsidRPr="007E7EB6">
              <w:rPr>
                <w:b/>
                <w:color w:val="70AD47" w:themeColor="accent6"/>
              </w:rPr>
              <w:t>3</w:t>
            </w:r>
            <w:r>
              <w:t>, 6</w:t>
            </w:r>
          </w:p>
        </w:tc>
        <w:tc>
          <w:tcPr>
            <w:tcW w:w="6118" w:type="dxa"/>
          </w:tcPr>
          <w:p w14:paraId="3C29DA46" w14:textId="65BF5A97" w:rsidR="005D06A1" w:rsidRDefault="005D06A1" w:rsidP="00D059C0">
            <w:pPr>
              <w:pStyle w:val="ListParagraph"/>
              <w:numPr>
                <w:ilvl w:val="0"/>
                <w:numId w:val="11"/>
              </w:numPr>
              <w:ind w:left="163" w:hanging="180"/>
            </w:pPr>
            <w:r>
              <w:t>Establish baseline, targets, and monitoring protocols for pollinators, potentially with citizen science component</w:t>
            </w:r>
          </w:p>
          <w:p w14:paraId="790342B8" w14:textId="0802E50F" w:rsidR="00D059C0" w:rsidRDefault="00D059C0" w:rsidP="00D059C0">
            <w:pPr>
              <w:pStyle w:val="ListParagraph"/>
              <w:numPr>
                <w:ilvl w:val="0"/>
                <w:numId w:val="11"/>
              </w:numPr>
              <w:ind w:left="163" w:hanging="180"/>
            </w:pPr>
            <w:r>
              <w:t>How Native Pollinators benefit agriculture</w:t>
            </w:r>
          </w:p>
          <w:p w14:paraId="50308B02" w14:textId="676C2DE7" w:rsidR="005D06A1" w:rsidRDefault="005D06A1"/>
        </w:tc>
        <w:tc>
          <w:tcPr>
            <w:tcW w:w="5580" w:type="dxa"/>
          </w:tcPr>
          <w:p w14:paraId="7151A796" w14:textId="77777777" w:rsidR="005D06A1" w:rsidRDefault="005D06A1" w:rsidP="00246EF4">
            <w:pPr>
              <w:pStyle w:val="ListParagraph"/>
              <w:numPr>
                <w:ilvl w:val="0"/>
                <w:numId w:val="2"/>
              </w:numPr>
              <w:ind w:left="198" w:hanging="168"/>
            </w:pPr>
            <w:r>
              <w:t>Test the regional monitoring protocol</w:t>
            </w:r>
          </w:p>
          <w:p w14:paraId="64972551" w14:textId="77777777" w:rsidR="005D06A1" w:rsidRDefault="005D06A1" w:rsidP="00783398">
            <w:pPr>
              <w:pStyle w:val="ListParagraph"/>
              <w:numPr>
                <w:ilvl w:val="0"/>
                <w:numId w:val="2"/>
              </w:numPr>
              <w:ind w:left="198" w:hanging="168"/>
            </w:pPr>
            <w:r>
              <w:t>Developing SWAP Implementation Tracking Tools</w:t>
            </w:r>
          </w:p>
          <w:p w14:paraId="157F9023" w14:textId="77777777" w:rsidR="005D06A1" w:rsidRDefault="005D06A1" w:rsidP="00783398">
            <w:pPr>
              <w:pStyle w:val="ListParagraph"/>
              <w:numPr>
                <w:ilvl w:val="0"/>
                <w:numId w:val="2"/>
              </w:numPr>
              <w:ind w:left="198" w:hanging="168"/>
            </w:pPr>
            <w:r>
              <w:t>Northeast Regional Field Guide – consolidated efforts</w:t>
            </w:r>
          </w:p>
          <w:p w14:paraId="59C93DEB" w14:textId="77777777" w:rsidR="005D06A1" w:rsidRDefault="005D06A1" w:rsidP="00783398">
            <w:pPr>
              <w:pStyle w:val="ListParagraph"/>
              <w:numPr>
                <w:ilvl w:val="0"/>
                <w:numId w:val="2"/>
              </w:numPr>
              <w:ind w:left="198" w:hanging="168"/>
            </w:pPr>
            <w:r>
              <w:t>Consultants should help assess sites rather than having F&amp;W department staff conduct reviews</w:t>
            </w:r>
          </w:p>
        </w:tc>
      </w:tr>
    </w:tbl>
    <w:p w14:paraId="34991E94" w14:textId="77777777" w:rsidR="00820A73" w:rsidRDefault="00820A73"/>
    <w:p w14:paraId="7136F2FF" w14:textId="77777777" w:rsidR="00F079DD" w:rsidRDefault="00F079DD">
      <w:r>
        <w:br w:type="page"/>
      </w:r>
    </w:p>
    <w:p w14:paraId="64151BAB" w14:textId="77777777" w:rsidR="00606929" w:rsidRDefault="00982864">
      <w:r>
        <w:lastRenderedPageBreak/>
        <w:t>A number of ideas presented above invo</w:t>
      </w:r>
      <w:r w:rsidR="00EE2F65">
        <w:t xml:space="preserve">lve coordination with partners to communicate SWAP priorities and incorporate them into partner programs. </w:t>
      </w:r>
      <w:r>
        <w:t xml:space="preserve">Some of these “actions” would </w:t>
      </w:r>
      <w:r w:rsidRPr="00F079DD">
        <w:t>require a liaison, or working group, but wouldn’t</w:t>
      </w:r>
      <w:r>
        <w:t xml:space="preserve"> require substantial grant funds. </w:t>
      </w:r>
      <w:r w:rsidR="00606929">
        <w:t xml:space="preserve">Partners that </w:t>
      </w:r>
      <w:r>
        <w:t>are often mentioned</w:t>
      </w:r>
      <w:r w:rsidR="00606929">
        <w:t>:</w:t>
      </w:r>
    </w:p>
    <w:p w14:paraId="18D352DA" w14:textId="77777777" w:rsidR="00606929" w:rsidRDefault="00606929" w:rsidP="00606929">
      <w:pPr>
        <w:pStyle w:val="ListParagraph"/>
        <w:numPr>
          <w:ilvl w:val="0"/>
          <w:numId w:val="5"/>
        </w:numPr>
      </w:pPr>
      <w:r>
        <w:t>NE Disease Cooperative</w:t>
      </w:r>
    </w:p>
    <w:p w14:paraId="7E1E45F7" w14:textId="77777777" w:rsidR="00606929" w:rsidRDefault="00606929" w:rsidP="00606929">
      <w:pPr>
        <w:pStyle w:val="ListParagraph"/>
        <w:numPr>
          <w:ilvl w:val="0"/>
          <w:numId w:val="5"/>
        </w:numPr>
      </w:pPr>
      <w:r>
        <w:t>Natural Resources Conservation Service</w:t>
      </w:r>
    </w:p>
    <w:p w14:paraId="6A6F0D96" w14:textId="77777777" w:rsidR="00606929" w:rsidRDefault="00606929" w:rsidP="00606929">
      <w:pPr>
        <w:pStyle w:val="ListParagraph"/>
        <w:numPr>
          <w:ilvl w:val="0"/>
          <w:numId w:val="5"/>
        </w:numPr>
      </w:pPr>
      <w:r>
        <w:t>North Atlantic and Appalachian LCCs</w:t>
      </w:r>
    </w:p>
    <w:p w14:paraId="4169333F" w14:textId="77777777" w:rsidR="00606929" w:rsidRDefault="00606929" w:rsidP="00606929">
      <w:pPr>
        <w:pStyle w:val="ListParagraph"/>
        <w:numPr>
          <w:ilvl w:val="0"/>
          <w:numId w:val="5"/>
        </w:numPr>
      </w:pPr>
      <w:r>
        <w:t>Northeast Climate Science Center</w:t>
      </w:r>
    </w:p>
    <w:p w14:paraId="7BDFC61C" w14:textId="77777777" w:rsidR="00606929" w:rsidRDefault="00606929" w:rsidP="00606929">
      <w:pPr>
        <w:pStyle w:val="ListParagraph"/>
        <w:numPr>
          <w:ilvl w:val="0"/>
          <w:numId w:val="5"/>
        </w:numPr>
      </w:pPr>
      <w:r>
        <w:t>Departments of Transportation</w:t>
      </w:r>
    </w:p>
    <w:p w14:paraId="52C01249" w14:textId="77777777" w:rsidR="00606929" w:rsidRDefault="00606929" w:rsidP="00606929">
      <w:r>
        <w:t>Limitations:</w:t>
      </w:r>
    </w:p>
    <w:p w14:paraId="2D8A6CF0" w14:textId="77777777" w:rsidR="00606929" w:rsidRDefault="00606929" w:rsidP="00606929">
      <w:pPr>
        <w:pStyle w:val="ListParagraph"/>
        <w:numPr>
          <w:ilvl w:val="0"/>
          <w:numId w:val="6"/>
        </w:numPr>
      </w:pPr>
      <w:r>
        <w:t>Lack of knowledge about invertebrates</w:t>
      </w:r>
      <w:r w:rsidR="00783398">
        <w:t xml:space="preserve"> / pollinators</w:t>
      </w:r>
    </w:p>
    <w:p w14:paraId="3281F4AD" w14:textId="77777777" w:rsidR="00606929" w:rsidRDefault="00606929" w:rsidP="00606929">
      <w:pPr>
        <w:pStyle w:val="ListParagraph"/>
        <w:numPr>
          <w:ilvl w:val="0"/>
          <w:numId w:val="6"/>
        </w:numPr>
      </w:pPr>
      <w:r>
        <w:t>Lack of authority to manage invertebrates</w:t>
      </w:r>
      <w:r w:rsidR="00783398">
        <w:t xml:space="preserve"> / pollinators</w:t>
      </w:r>
      <w:r>
        <w:t xml:space="preserve"> (in some states)</w:t>
      </w:r>
    </w:p>
    <w:p w14:paraId="3E94613F" w14:textId="77777777" w:rsidR="00606929" w:rsidRDefault="00606929" w:rsidP="00606929">
      <w:pPr>
        <w:pStyle w:val="ListParagraph"/>
        <w:numPr>
          <w:ilvl w:val="0"/>
          <w:numId w:val="6"/>
        </w:numPr>
      </w:pPr>
      <w:r>
        <w:t>Need to develop partnerships for these species</w:t>
      </w:r>
    </w:p>
    <w:p w14:paraId="5D6383E7" w14:textId="77777777" w:rsidR="00820A73" w:rsidRDefault="00820A73">
      <w:r>
        <w:br w:type="page"/>
      </w:r>
    </w:p>
    <w:p w14:paraId="4DC822D6" w14:textId="77777777" w:rsidR="008C6F62" w:rsidRDefault="00820A73">
      <w:r>
        <w:rPr>
          <w:noProof/>
        </w:rPr>
        <w:lastRenderedPageBreak/>
        <w:drawing>
          <wp:inline distT="0" distB="0" distL="0" distR="0" wp14:anchorId="11ED577E" wp14:editId="594237E4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FWA_Regional SWAP Analysis_print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F62" w:rsidSect="00E82D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ED"/>
    <w:multiLevelType w:val="hybridMultilevel"/>
    <w:tmpl w:val="281E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F76"/>
    <w:multiLevelType w:val="hybridMultilevel"/>
    <w:tmpl w:val="4568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39B"/>
    <w:multiLevelType w:val="hybridMultilevel"/>
    <w:tmpl w:val="3BA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AE6"/>
    <w:multiLevelType w:val="hybridMultilevel"/>
    <w:tmpl w:val="0EE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126B"/>
    <w:multiLevelType w:val="hybridMultilevel"/>
    <w:tmpl w:val="A644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1CB1"/>
    <w:multiLevelType w:val="hybridMultilevel"/>
    <w:tmpl w:val="D9C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4C16"/>
    <w:multiLevelType w:val="hybridMultilevel"/>
    <w:tmpl w:val="EF4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1585"/>
    <w:multiLevelType w:val="hybridMultilevel"/>
    <w:tmpl w:val="7EF8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006D"/>
    <w:multiLevelType w:val="hybridMultilevel"/>
    <w:tmpl w:val="18A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8BB"/>
    <w:multiLevelType w:val="hybridMultilevel"/>
    <w:tmpl w:val="91A6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97286"/>
    <w:multiLevelType w:val="hybridMultilevel"/>
    <w:tmpl w:val="A138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A"/>
    <w:rsid w:val="000618DB"/>
    <w:rsid w:val="00206D94"/>
    <w:rsid w:val="00246EF4"/>
    <w:rsid w:val="0028160A"/>
    <w:rsid w:val="002A03C9"/>
    <w:rsid w:val="002D116D"/>
    <w:rsid w:val="00307C8B"/>
    <w:rsid w:val="003C4C61"/>
    <w:rsid w:val="005D06A1"/>
    <w:rsid w:val="00606929"/>
    <w:rsid w:val="00646C42"/>
    <w:rsid w:val="006C407F"/>
    <w:rsid w:val="007040C8"/>
    <w:rsid w:val="0071705A"/>
    <w:rsid w:val="00783398"/>
    <w:rsid w:val="007E7EB6"/>
    <w:rsid w:val="00801B43"/>
    <w:rsid w:val="00820A73"/>
    <w:rsid w:val="0085583B"/>
    <w:rsid w:val="008C6F62"/>
    <w:rsid w:val="00910DA3"/>
    <w:rsid w:val="00952728"/>
    <w:rsid w:val="009726E6"/>
    <w:rsid w:val="00982864"/>
    <w:rsid w:val="009E584C"/>
    <w:rsid w:val="009E585F"/>
    <w:rsid w:val="009F73B4"/>
    <w:rsid w:val="00A30DB8"/>
    <w:rsid w:val="00B8134D"/>
    <w:rsid w:val="00C25C34"/>
    <w:rsid w:val="00D059C0"/>
    <w:rsid w:val="00D502C7"/>
    <w:rsid w:val="00E82D12"/>
    <w:rsid w:val="00E9243F"/>
    <w:rsid w:val="00EB5171"/>
    <w:rsid w:val="00EE2F65"/>
    <w:rsid w:val="00EF634F"/>
    <w:rsid w:val="00EF7DB2"/>
    <w:rsid w:val="00F079DD"/>
    <w:rsid w:val="00F30CB4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6E79"/>
  <w15:chartTrackingRefBased/>
  <w15:docId w15:val="{993FC71B-58F0-4C20-8D3B-FF8865B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Crisfield</dc:creator>
  <cp:keywords/>
  <dc:description/>
  <cp:lastModifiedBy>Elizabeth Crisfield</cp:lastModifiedBy>
  <cp:revision>2</cp:revision>
  <dcterms:created xsi:type="dcterms:W3CDTF">2017-04-21T16:36:00Z</dcterms:created>
  <dcterms:modified xsi:type="dcterms:W3CDTF">2017-04-21T16:36:00Z</dcterms:modified>
</cp:coreProperties>
</file>