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0B" w:rsidRPr="00211529" w:rsidRDefault="00714B0B" w:rsidP="00714B0B">
      <w:pPr>
        <w:pStyle w:val="NoSpacing1"/>
        <w:rPr>
          <w:rFonts w:asciiTheme="minorHAnsi" w:hAnsiTheme="minorHAnsi" w:cs="Arial"/>
          <w:color w:val="000000" w:themeColor="text1"/>
        </w:rPr>
      </w:pPr>
      <w:r w:rsidRPr="00211529">
        <w:rPr>
          <w:rFonts w:asciiTheme="minorHAnsi" w:hAnsiTheme="minorHAnsi" w:cs="Arial"/>
          <w:b/>
          <w:color w:val="000000" w:themeColor="text1"/>
        </w:rPr>
        <w:t>Full Title:</w:t>
      </w:r>
      <w:r w:rsidRPr="00211529">
        <w:rPr>
          <w:rFonts w:asciiTheme="minorHAnsi" w:hAnsiTheme="minorHAnsi" w:cs="Arial"/>
          <w:color w:val="000000" w:themeColor="text1"/>
        </w:rPr>
        <w:t xml:space="preserve"> </w:t>
      </w:r>
      <w:r w:rsidRPr="005B6D90">
        <w:rPr>
          <w:rFonts w:asciiTheme="minorHAnsi" w:hAnsiTheme="minorHAnsi" w:cs="Arial"/>
          <w:i/>
          <w:color w:val="000000" w:themeColor="text1"/>
        </w:rPr>
        <w:t>Collaboratively Increasing Resiliency and Improving Standards for Culverts and Road Stream Crossings to Future Floods While Restoring Aquatic Connectivity</w:t>
      </w:r>
      <w:r>
        <w:rPr>
          <w:rFonts w:asciiTheme="minorHAnsi" w:hAnsiTheme="minorHAnsi" w:cs="Arial"/>
          <w:color w:val="000000" w:themeColor="text1"/>
        </w:rPr>
        <w:t xml:space="preserve"> (DOI Project # 63)</w:t>
      </w:r>
    </w:p>
    <w:p w:rsidR="00714B0B" w:rsidRPr="00211529" w:rsidRDefault="00714B0B" w:rsidP="00714B0B">
      <w:pPr>
        <w:pStyle w:val="NoSpacing1"/>
        <w:rPr>
          <w:rFonts w:asciiTheme="minorHAnsi" w:hAnsiTheme="minorHAnsi" w:cs="Arial"/>
          <w:color w:val="000000" w:themeColor="text1"/>
        </w:rPr>
      </w:pPr>
    </w:p>
    <w:p w:rsidR="00714B0B" w:rsidRPr="00211529" w:rsidRDefault="00714B0B" w:rsidP="00714B0B">
      <w:pPr>
        <w:pStyle w:val="NoSpacing1"/>
        <w:rPr>
          <w:rFonts w:asciiTheme="minorHAnsi" w:hAnsiTheme="minorHAnsi" w:cs="Arial"/>
          <w:color w:val="000000" w:themeColor="text1"/>
        </w:rPr>
      </w:pPr>
      <w:r w:rsidRPr="00211529">
        <w:rPr>
          <w:rFonts w:asciiTheme="minorHAnsi" w:hAnsiTheme="minorHAnsi" w:cs="Arial"/>
          <w:b/>
          <w:color w:val="000000" w:themeColor="text1"/>
        </w:rPr>
        <w:t>Short Title:</w:t>
      </w:r>
      <w:r w:rsidRPr="00211529">
        <w:rPr>
          <w:rFonts w:asciiTheme="minorHAnsi" w:hAnsiTheme="minorHAnsi" w:cs="Arial"/>
          <w:color w:val="000000" w:themeColor="text1"/>
        </w:rPr>
        <w:t xml:space="preserve"> </w:t>
      </w:r>
      <w:r w:rsidRPr="005B6D90">
        <w:rPr>
          <w:rFonts w:asciiTheme="minorHAnsi" w:hAnsiTheme="minorHAnsi" w:cs="Arial"/>
          <w:i/>
          <w:color w:val="000000" w:themeColor="text1"/>
        </w:rPr>
        <w:t>Increasing Aquatic Resiliency and Connectivity</w:t>
      </w:r>
    </w:p>
    <w:p w:rsidR="00714B0B" w:rsidRPr="00211529" w:rsidRDefault="00714B0B" w:rsidP="00714B0B">
      <w:pPr>
        <w:pStyle w:val="NoSpacing1"/>
        <w:rPr>
          <w:rFonts w:asciiTheme="minorHAnsi" w:hAnsiTheme="minorHAnsi" w:cs="Arial"/>
          <w:color w:val="000000" w:themeColor="text1"/>
        </w:rPr>
      </w:pPr>
    </w:p>
    <w:p w:rsidR="00714B0B" w:rsidRDefault="00714B0B" w:rsidP="00714B0B">
      <w:pPr>
        <w:pStyle w:val="NoSpacing1"/>
        <w:rPr>
          <w:rFonts w:asciiTheme="minorHAnsi" w:hAnsiTheme="minorHAnsi"/>
          <w:color w:val="333333"/>
          <w:shd w:val="clear" w:color="auto" w:fill="FFFFFF"/>
        </w:rPr>
      </w:pPr>
      <w:r w:rsidRPr="00211529">
        <w:rPr>
          <w:rFonts w:asciiTheme="minorHAnsi" w:hAnsiTheme="minorHAnsi"/>
          <w:b/>
          <w:color w:val="333333"/>
          <w:shd w:val="clear" w:color="auto" w:fill="FFFFFF"/>
        </w:rPr>
        <w:t>Summary</w:t>
      </w:r>
      <w:r>
        <w:rPr>
          <w:rFonts w:asciiTheme="minorHAnsi" w:hAnsiTheme="minorHAnsi"/>
          <w:b/>
          <w:color w:val="333333"/>
          <w:shd w:val="clear" w:color="auto" w:fill="FFFFFF"/>
        </w:rPr>
        <w:t xml:space="preserve"> and Outcomes</w:t>
      </w:r>
      <w:r w:rsidRPr="00211529">
        <w:rPr>
          <w:rFonts w:asciiTheme="minorHAnsi" w:hAnsiTheme="minorHAnsi"/>
          <w:b/>
          <w:color w:val="333333"/>
          <w:shd w:val="clear" w:color="auto" w:fill="FFFFFF"/>
        </w:rPr>
        <w:t>:</w:t>
      </w:r>
      <w:r>
        <w:rPr>
          <w:rFonts w:asciiTheme="minorHAnsi" w:hAnsiTheme="minorHAnsi"/>
          <w:color w:val="333333"/>
          <w:shd w:val="clear" w:color="auto" w:fill="FFFFFF"/>
        </w:rPr>
        <w:t xml:space="preserve"> P</w:t>
      </w:r>
      <w:r w:rsidRPr="001638F7">
        <w:rPr>
          <w:rFonts w:asciiTheme="minorHAnsi" w:hAnsiTheme="minorHAnsi"/>
          <w:color w:val="333333"/>
          <w:shd w:val="clear" w:color="auto" w:fill="FFFFFF"/>
        </w:rPr>
        <w:t xml:space="preserve">artner-driven, science-based approach </w:t>
      </w:r>
      <w:r>
        <w:rPr>
          <w:rFonts w:asciiTheme="minorHAnsi" w:hAnsiTheme="minorHAnsi"/>
          <w:color w:val="333333"/>
          <w:shd w:val="clear" w:color="auto" w:fill="FFFFFF"/>
        </w:rPr>
        <w:t xml:space="preserve">through the North Atlantic </w:t>
      </w:r>
      <w:r w:rsidRPr="00896EAA">
        <w:rPr>
          <w:rFonts w:asciiTheme="minorHAnsi" w:hAnsiTheme="minorHAnsi"/>
          <w:color w:val="333333"/>
          <w:shd w:val="clear" w:color="auto" w:fill="FFFFFF"/>
        </w:rPr>
        <w:t>Landscape Conservation Cooperative (LCC)</w:t>
      </w:r>
      <w:r>
        <w:rPr>
          <w:rFonts w:asciiTheme="minorHAnsi" w:hAnsiTheme="minorHAnsi"/>
          <w:color w:val="333333"/>
          <w:shd w:val="clear" w:color="auto" w:fill="FFFFFF"/>
        </w:rPr>
        <w:t xml:space="preserve">  </w:t>
      </w:r>
      <w:r w:rsidRPr="001638F7">
        <w:rPr>
          <w:rFonts w:asciiTheme="minorHAnsi" w:hAnsiTheme="minorHAnsi"/>
          <w:color w:val="333333"/>
          <w:shd w:val="clear" w:color="auto" w:fill="FFFFFF"/>
        </w:rPr>
        <w:t>for ident</w:t>
      </w:r>
      <w:r>
        <w:rPr>
          <w:rFonts w:asciiTheme="minorHAnsi" w:hAnsiTheme="minorHAnsi"/>
          <w:color w:val="333333"/>
          <w:shd w:val="clear" w:color="auto" w:fill="FFFFFF"/>
        </w:rPr>
        <w:t xml:space="preserve">ifying and prioritizing </w:t>
      </w:r>
      <w:r w:rsidRPr="001638F7">
        <w:rPr>
          <w:rFonts w:asciiTheme="minorHAnsi" w:hAnsiTheme="minorHAnsi"/>
          <w:color w:val="333333"/>
          <w:shd w:val="clear" w:color="auto" w:fill="FFFFFF"/>
        </w:rPr>
        <w:t>road stream crossings in the Hurricane Sandy area for increasing resilience to future floods while improving aquatic connectivity.  The resulting information and tools will be used to inform and improve decision making by towns, states and other key decision makers.</w:t>
      </w:r>
    </w:p>
    <w:p w:rsidR="00714B0B" w:rsidRDefault="00714B0B" w:rsidP="00714B0B">
      <w:pPr>
        <w:pStyle w:val="NoSpacing1"/>
        <w:rPr>
          <w:rFonts w:asciiTheme="minorHAnsi" w:hAnsiTheme="minorHAnsi"/>
          <w:color w:val="333333"/>
          <w:shd w:val="clear" w:color="auto" w:fill="FFFFFF"/>
        </w:rPr>
      </w:pPr>
    </w:p>
    <w:p w:rsidR="00714B0B" w:rsidRDefault="00714B0B" w:rsidP="00714B0B">
      <w:pPr>
        <w:pStyle w:val="NoSpacing1"/>
        <w:rPr>
          <w:rFonts w:asciiTheme="minorHAnsi" w:hAnsiTheme="minorHAnsi"/>
          <w:color w:val="333333"/>
          <w:shd w:val="clear" w:color="auto" w:fill="FFFFFF"/>
        </w:rPr>
      </w:pPr>
      <w:r w:rsidRPr="00273D5E">
        <w:rPr>
          <w:rFonts w:asciiTheme="minorHAnsi" w:hAnsiTheme="minorHAnsi"/>
          <w:b/>
          <w:color w:val="333333"/>
          <w:shd w:val="clear" w:color="auto" w:fill="FFFFFF"/>
        </w:rPr>
        <w:t>Funding:</w:t>
      </w:r>
      <w:r>
        <w:rPr>
          <w:rFonts w:asciiTheme="minorHAnsi" w:hAnsiTheme="minorHAnsi"/>
          <w:color w:val="333333"/>
          <w:shd w:val="clear" w:color="auto" w:fill="FFFFFF"/>
        </w:rPr>
        <w:t xml:space="preserve"> $</w:t>
      </w:r>
      <w:r w:rsidRPr="001638F7">
        <w:rPr>
          <w:rFonts w:asciiTheme="minorHAnsi" w:hAnsiTheme="minorHAnsi"/>
          <w:color w:val="333333"/>
          <w:shd w:val="clear" w:color="auto" w:fill="FFFFFF"/>
        </w:rPr>
        <w:t>1,270,000</w:t>
      </w:r>
    </w:p>
    <w:p w:rsidR="00714B0B" w:rsidRDefault="00714B0B" w:rsidP="00714B0B">
      <w:pPr>
        <w:pStyle w:val="NoSpacing1"/>
        <w:rPr>
          <w:rFonts w:asciiTheme="minorHAnsi" w:hAnsiTheme="minorHAnsi"/>
          <w:color w:val="333333"/>
          <w:shd w:val="clear" w:color="auto" w:fill="FFFFFF"/>
        </w:rPr>
      </w:pPr>
    </w:p>
    <w:p w:rsidR="00714B0B" w:rsidRDefault="00714B0B" w:rsidP="00714B0B">
      <w:pPr>
        <w:pStyle w:val="NoSpacing1"/>
        <w:rPr>
          <w:rFonts w:asciiTheme="minorHAnsi" w:hAnsiTheme="minorHAnsi"/>
          <w:color w:val="333333"/>
          <w:shd w:val="clear" w:color="auto" w:fill="FFFFFF"/>
        </w:rPr>
      </w:pPr>
      <w:r>
        <w:rPr>
          <w:rFonts w:asciiTheme="minorHAnsi" w:hAnsiTheme="minorHAnsi"/>
          <w:b/>
          <w:color w:val="333333"/>
          <w:shd w:val="clear" w:color="auto" w:fill="FFFFFF"/>
        </w:rPr>
        <w:t xml:space="preserve">LCC, </w:t>
      </w:r>
      <w:r w:rsidRPr="00273D5E">
        <w:rPr>
          <w:rFonts w:asciiTheme="minorHAnsi" w:hAnsiTheme="minorHAnsi"/>
          <w:b/>
          <w:color w:val="333333"/>
          <w:shd w:val="clear" w:color="auto" w:fill="FFFFFF"/>
        </w:rPr>
        <w:t>Fish and Wildlife Service Lead</w:t>
      </w:r>
      <w:r>
        <w:rPr>
          <w:rFonts w:asciiTheme="minorHAnsi" w:hAnsiTheme="minorHAnsi"/>
          <w:b/>
          <w:color w:val="333333"/>
          <w:shd w:val="clear" w:color="auto" w:fill="FFFFFF"/>
        </w:rPr>
        <w:t>s</w:t>
      </w:r>
      <w:r w:rsidRPr="00273D5E">
        <w:rPr>
          <w:rFonts w:asciiTheme="minorHAnsi" w:hAnsiTheme="minorHAnsi"/>
          <w:b/>
          <w:color w:val="333333"/>
          <w:shd w:val="clear" w:color="auto" w:fill="FFFFFF"/>
        </w:rPr>
        <w:t>:</w:t>
      </w:r>
      <w:r>
        <w:rPr>
          <w:rFonts w:asciiTheme="minorHAnsi" w:hAnsiTheme="minorHAnsi"/>
          <w:color w:val="333333"/>
          <w:shd w:val="clear" w:color="auto" w:fill="FFFFFF"/>
        </w:rPr>
        <w:t xml:space="preserve"> Andrew Milliken, Phil </w:t>
      </w:r>
      <w:proofErr w:type="spellStart"/>
      <w:r>
        <w:rPr>
          <w:rFonts w:asciiTheme="minorHAnsi" w:hAnsiTheme="minorHAnsi"/>
          <w:color w:val="333333"/>
          <w:shd w:val="clear" w:color="auto" w:fill="FFFFFF"/>
        </w:rPr>
        <w:t>Herzig</w:t>
      </w:r>
      <w:proofErr w:type="spellEnd"/>
      <w:r>
        <w:rPr>
          <w:rFonts w:asciiTheme="minorHAnsi" w:hAnsiTheme="minorHAnsi"/>
          <w:color w:val="333333"/>
          <w:shd w:val="clear" w:color="auto" w:fill="FFFFFF"/>
        </w:rPr>
        <w:t xml:space="preserve"> and Martha </w:t>
      </w:r>
      <w:proofErr w:type="spellStart"/>
      <w:r>
        <w:rPr>
          <w:rFonts w:asciiTheme="minorHAnsi" w:hAnsiTheme="minorHAnsi"/>
          <w:color w:val="333333"/>
          <w:shd w:val="clear" w:color="auto" w:fill="FFFFFF"/>
        </w:rPr>
        <w:t>Naley</w:t>
      </w:r>
      <w:proofErr w:type="spellEnd"/>
    </w:p>
    <w:p w:rsidR="00714B0B" w:rsidRDefault="00714B0B" w:rsidP="00714B0B">
      <w:pPr>
        <w:pStyle w:val="NormalWeb"/>
        <w:spacing w:after="0"/>
        <w:jc w:val="left"/>
        <w:rPr>
          <w:rFonts w:asciiTheme="minorHAnsi" w:hAnsiTheme="minorHAnsi" w:cs="Arial"/>
          <w:b/>
          <w:color w:val="000000" w:themeColor="text1"/>
          <w:sz w:val="24"/>
          <w:szCs w:val="24"/>
        </w:rPr>
      </w:pPr>
    </w:p>
    <w:p w:rsidR="00714B0B" w:rsidRDefault="00714B0B" w:rsidP="00714B0B">
      <w:pPr>
        <w:pStyle w:val="NormalWeb"/>
        <w:spacing w:after="0"/>
        <w:jc w:val="left"/>
        <w:rPr>
          <w:rFonts w:asciiTheme="minorHAnsi" w:hAnsiTheme="minorHAnsi" w:cs="Arial"/>
          <w:b/>
          <w:color w:val="000000" w:themeColor="text1"/>
          <w:sz w:val="24"/>
          <w:szCs w:val="24"/>
        </w:rPr>
      </w:pPr>
      <w:bookmarkStart w:id="0" w:name="_GoBack"/>
      <w:r>
        <w:rPr>
          <w:rFonts w:asciiTheme="minorHAnsi" w:hAnsiTheme="minorHAnsi" w:cs="Arial"/>
          <w:b/>
          <w:color w:val="000000" w:themeColor="text1"/>
          <w:sz w:val="24"/>
          <w:szCs w:val="24"/>
        </w:rPr>
        <w:t>Products &amp; Users:</w:t>
      </w:r>
    </w:p>
    <w:p w:rsidR="00714B0B" w:rsidRPr="00507539" w:rsidRDefault="00714B0B" w:rsidP="00714B0B">
      <w:pPr>
        <w:pStyle w:val="ListParagraph"/>
        <w:numPr>
          <w:ilvl w:val="0"/>
          <w:numId w:val="2"/>
        </w:numPr>
        <w:spacing w:line="240" w:lineRule="auto"/>
        <w:rPr>
          <w:rFonts w:eastAsia="Times New Roman" w:cs="Arial"/>
          <w:color w:val="000000" w:themeColor="text1"/>
          <w:sz w:val="24"/>
          <w:szCs w:val="24"/>
        </w:rPr>
      </w:pPr>
      <w:r w:rsidRPr="00A53CC9">
        <w:rPr>
          <w:rFonts w:eastAsia="Times New Roman" w:cs="Arial"/>
          <w:b/>
          <w:color w:val="000000" w:themeColor="text1"/>
          <w:sz w:val="24"/>
          <w:szCs w:val="24"/>
        </w:rPr>
        <w:t xml:space="preserve">Standing </w:t>
      </w:r>
      <w:proofErr w:type="gramStart"/>
      <w:r w:rsidRPr="00A53CC9">
        <w:rPr>
          <w:rFonts w:eastAsia="Times New Roman" w:cs="Arial"/>
          <w:b/>
          <w:color w:val="000000" w:themeColor="text1"/>
          <w:sz w:val="24"/>
          <w:szCs w:val="24"/>
        </w:rPr>
        <w:t>Northeast</w:t>
      </w:r>
      <w:proofErr w:type="gramEnd"/>
      <w:r w:rsidRPr="00A53CC9">
        <w:rPr>
          <w:b/>
        </w:rPr>
        <w:t xml:space="preserve"> </w:t>
      </w:r>
      <w:r w:rsidRPr="00A53CC9">
        <w:rPr>
          <w:rFonts w:eastAsia="Times New Roman" w:cs="Arial"/>
          <w:b/>
          <w:color w:val="000000" w:themeColor="text1"/>
          <w:sz w:val="24"/>
          <w:szCs w:val="24"/>
        </w:rPr>
        <w:t>regional aquatic connectivity project advisory team</w:t>
      </w:r>
      <w:r w:rsidRPr="003A58F9">
        <w:rPr>
          <w:rFonts w:eastAsia="Times New Roman" w:cs="Arial"/>
          <w:color w:val="000000" w:themeColor="text1"/>
          <w:sz w:val="24"/>
          <w:szCs w:val="24"/>
        </w:rPr>
        <w:t xml:space="preserve"> including all state</w:t>
      </w:r>
      <w:r>
        <w:rPr>
          <w:rFonts w:eastAsia="Times New Roman" w:cs="Arial"/>
          <w:color w:val="000000" w:themeColor="text1"/>
          <w:sz w:val="24"/>
          <w:szCs w:val="24"/>
        </w:rPr>
        <w:t xml:space="preserve"> fish and wildlife agencies in region that can guide future collaborative efforts.</w:t>
      </w:r>
    </w:p>
    <w:p w:rsidR="00714B0B" w:rsidRPr="00507539" w:rsidRDefault="00714B0B" w:rsidP="00714B0B">
      <w:pPr>
        <w:pStyle w:val="ListParagraph"/>
        <w:numPr>
          <w:ilvl w:val="0"/>
          <w:numId w:val="2"/>
        </w:numPr>
        <w:spacing w:line="240" w:lineRule="auto"/>
        <w:rPr>
          <w:rFonts w:cs="Arial"/>
          <w:color w:val="000000" w:themeColor="text1"/>
          <w:sz w:val="24"/>
          <w:szCs w:val="24"/>
        </w:rPr>
      </w:pPr>
      <w:r w:rsidRPr="00A53CC9">
        <w:rPr>
          <w:rFonts w:eastAsia="Times New Roman" w:cs="Arial"/>
          <w:b/>
          <w:color w:val="000000" w:themeColor="text1"/>
          <w:sz w:val="24"/>
          <w:szCs w:val="24"/>
        </w:rPr>
        <w:t>Consistent road-stream crossing assessment protocols and</w:t>
      </w:r>
      <w:r w:rsidRPr="003A58F9">
        <w:rPr>
          <w:rFonts w:eastAsia="Times New Roman" w:cs="Arial"/>
          <w:color w:val="000000" w:themeColor="text1"/>
          <w:sz w:val="24"/>
          <w:szCs w:val="24"/>
        </w:rPr>
        <w:t xml:space="preserve"> </w:t>
      </w:r>
      <w:r w:rsidRPr="003A58F9">
        <w:rPr>
          <w:rFonts w:cs="Arial"/>
          <w:color w:val="000000" w:themeColor="text1"/>
          <w:sz w:val="24"/>
          <w:szCs w:val="24"/>
        </w:rPr>
        <w:t xml:space="preserve">comprehensive Stream Continuity road-stream crossings </w:t>
      </w:r>
      <w:r w:rsidRPr="00A53CC9">
        <w:rPr>
          <w:rFonts w:cs="Arial"/>
          <w:b/>
          <w:color w:val="000000" w:themeColor="text1"/>
          <w:sz w:val="24"/>
          <w:szCs w:val="24"/>
        </w:rPr>
        <w:t xml:space="preserve">database </w:t>
      </w:r>
      <w:r w:rsidRPr="003A58F9">
        <w:rPr>
          <w:rFonts w:cs="Arial"/>
          <w:color w:val="000000" w:themeColor="text1"/>
          <w:sz w:val="24"/>
          <w:szCs w:val="24"/>
        </w:rPr>
        <w:t>for the Northeast Region</w:t>
      </w:r>
      <w:r>
        <w:rPr>
          <w:rFonts w:cs="Arial"/>
          <w:color w:val="000000" w:themeColor="text1"/>
          <w:sz w:val="24"/>
          <w:szCs w:val="24"/>
        </w:rPr>
        <w:t xml:space="preserve"> to be used by federal, state and local partners involved in collaboratively assessing and restoring aquatic connectivity and resiliency of crossings.</w:t>
      </w:r>
    </w:p>
    <w:p w:rsidR="00714B0B" w:rsidRPr="00A53CC9" w:rsidRDefault="00714B0B" w:rsidP="00714B0B">
      <w:pPr>
        <w:pStyle w:val="ListParagraph"/>
        <w:numPr>
          <w:ilvl w:val="0"/>
          <w:numId w:val="2"/>
        </w:numPr>
        <w:spacing w:line="240" w:lineRule="auto"/>
        <w:rPr>
          <w:rFonts w:cs="Arial"/>
          <w:color w:val="000000" w:themeColor="text1"/>
          <w:sz w:val="24"/>
          <w:szCs w:val="24"/>
        </w:rPr>
      </w:pPr>
      <w:r w:rsidRPr="00A53CC9">
        <w:rPr>
          <w:rFonts w:cs="Arial"/>
          <w:b/>
          <w:color w:val="000000" w:themeColor="text1"/>
          <w:sz w:val="24"/>
          <w:szCs w:val="24"/>
        </w:rPr>
        <w:t>Road stream crossing survey/assessment results</w:t>
      </w:r>
      <w:r w:rsidRPr="003A58F9">
        <w:rPr>
          <w:rFonts w:cs="Arial"/>
          <w:color w:val="000000" w:themeColor="text1"/>
          <w:sz w:val="24"/>
          <w:szCs w:val="24"/>
        </w:rPr>
        <w:t xml:space="preserve"> using consistent Northeast protocols and database for prioritized wat</w:t>
      </w:r>
      <w:r>
        <w:rPr>
          <w:rFonts w:cs="Arial"/>
          <w:color w:val="000000" w:themeColor="text1"/>
          <w:sz w:val="24"/>
          <w:szCs w:val="24"/>
        </w:rPr>
        <w:t>ersheds and crossings to improve data for prioritizing restoration of aquatic connectivity and resiliency of crossings</w:t>
      </w:r>
      <w:r w:rsidRPr="00A53CC9">
        <w:rPr>
          <w:rFonts w:cs="Arial"/>
          <w:color w:val="000000" w:themeColor="text1"/>
          <w:sz w:val="24"/>
          <w:szCs w:val="24"/>
        </w:rPr>
        <w:t xml:space="preserve"> </w:t>
      </w:r>
      <w:r>
        <w:rPr>
          <w:rFonts w:cs="Arial"/>
          <w:color w:val="000000" w:themeColor="text1"/>
          <w:sz w:val="24"/>
          <w:szCs w:val="24"/>
        </w:rPr>
        <w:t>to be used by federal, state and local partners.</w:t>
      </w:r>
    </w:p>
    <w:p w:rsidR="00714B0B" w:rsidRPr="008F4084" w:rsidRDefault="00714B0B" w:rsidP="00714B0B">
      <w:pPr>
        <w:pStyle w:val="ListParagraph"/>
        <w:numPr>
          <w:ilvl w:val="0"/>
          <w:numId w:val="2"/>
        </w:numPr>
        <w:spacing w:line="240" w:lineRule="auto"/>
        <w:rPr>
          <w:rFonts w:eastAsia="Times New Roman" w:cs="Arial"/>
          <w:color w:val="000000" w:themeColor="text1"/>
          <w:sz w:val="24"/>
          <w:szCs w:val="24"/>
        </w:rPr>
      </w:pPr>
      <w:r w:rsidRPr="00A53CC9">
        <w:rPr>
          <w:rFonts w:cs="Arial"/>
          <w:b/>
          <w:color w:val="000000" w:themeColor="text1"/>
          <w:sz w:val="24"/>
          <w:szCs w:val="24"/>
        </w:rPr>
        <w:t>Hydraulic response and risk assessment to climate change</w:t>
      </w:r>
      <w:r w:rsidRPr="008F4084">
        <w:rPr>
          <w:rFonts w:cs="Arial"/>
          <w:color w:val="000000" w:themeColor="text1"/>
          <w:sz w:val="24"/>
          <w:szCs w:val="24"/>
        </w:rPr>
        <w:t xml:space="preserve"> (</w:t>
      </w:r>
      <w:r>
        <w:rPr>
          <w:rFonts w:cs="Arial"/>
          <w:color w:val="000000" w:themeColor="text1"/>
          <w:sz w:val="24"/>
          <w:szCs w:val="24"/>
        </w:rPr>
        <w:t xml:space="preserve">including </w:t>
      </w:r>
      <w:r w:rsidRPr="008F4084">
        <w:rPr>
          <w:rFonts w:cs="Arial"/>
          <w:color w:val="000000" w:themeColor="text1"/>
          <w:sz w:val="24"/>
          <w:szCs w:val="24"/>
        </w:rPr>
        <w:t>future flood events)</w:t>
      </w:r>
      <w:r w:rsidRPr="008F4084">
        <w:rPr>
          <w:sz w:val="24"/>
          <w:szCs w:val="24"/>
        </w:rPr>
        <w:t xml:space="preserve"> for pilot watersheds extrapolated for region </w:t>
      </w:r>
      <w:r w:rsidRPr="008F4084">
        <w:rPr>
          <w:rFonts w:eastAsia="Times New Roman" w:cs="Arial"/>
          <w:color w:val="000000" w:themeColor="text1"/>
          <w:sz w:val="24"/>
          <w:szCs w:val="24"/>
        </w:rPr>
        <w:t>allowing estimates of relative risk of failure of road-stream crossings and culverts under current and predicted future stream flows</w:t>
      </w:r>
      <w:r>
        <w:rPr>
          <w:rFonts w:eastAsia="Times New Roman" w:cs="Arial"/>
          <w:color w:val="000000" w:themeColor="text1"/>
          <w:sz w:val="24"/>
          <w:szCs w:val="24"/>
        </w:rPr>
        <w:t xml:space="preserve"> to be used by state and town transportation and emergency management agencies. </w:t>
      </w:r>
    </w:p>
    <w:p w:rsidR="00714B0B" w:rsidRPr="003A58F9" w:rsidRDefault="00714B0B" w:rsidP="00714B0B">
      <w:pPr>
        <w:pStyle w:val="ListParagraph"/>
        <w:numPr>
          <w:ilvl w:val="0"/>
          <w:numId w:val="2"/>
        </w:numPr>
        <w:spacing w:line="240" w:lineRule="auto"/>
        <w:rPr>
          <w:rFonts w:eastAsia="Times New Roman" w:cs="Arial"/>
          <w:color w:val="000000" w:themeColor="text1"/>
          <w:sz w:val="24"/>
          <w:szCs w:val="24"/>
        </w:rPr>
      </w:pPr>
      <w:r w:rsidRPr="00A53CC9">
        <w:rPr>
          <w:rFonts w:eastAsia="Times New Roman" w:cs="Arial"/>
          <w:b/>
          <w:color w:val="000000" w:themeColor="text1"/>
          <w:sz w:val="24"/>
          <w:szCs w:val="24"/>
        </w:rPr>
        <w:t>Recommendations for crossing/culvert replacement standards</w:t>
      </w:r>
      <w:r w:rsidRPr="008F4084">
        <w:rPr>
          <w:rFonts w:eastAsia="Times New Roman" w:cs="Arial"/>
          <w:color w:val="000000" w:themeColor="text1"/>
          <w:sz w:val="24"/>
          <w:szCs w:val="24"/>
        </w:rPr>
        <w:t xml:space="preserve"> and robust designs to withstand future flood events and provide guidance</w:t>
      </w:r>
      <w:r>
        <w:rPr>
          <w:rFonts w:eastAsia="Times New Roman" w:cs="Arial"/>
          <w:color w:val="000000" w:themeColor="text1"/>
          <w:sz w:val="24"/>
          <w:szCs w:val="24"/>
        </w:rPr>
        <w:t xml:space="preserve"> to be used by state and town transportation and emergency management agencies.</w:t>
      </w:r>
    </w:p>
    <w:p w:rsidR="00714B0B" w:rsidRPr="00A53CC9" w:rsidRDefault="00714B0B" w:rsidP="00714B0B">
      <w:pPr>
        <w:pStyle w:val="ListParagraph"/>
        <w:numPr>
          <w:ilvl w:val="0"/>
          <w:numId w:val="2"/>
        </w:numPr>
        <w:spacing w:line="240" w:lineRule="auto"/>
        <w:rPr>
          <w:rFonts w:cs="Arial"/>
          <w:color w:val="000000" w:themeColor="text1"/>
          <w:sz w:val="24"/>
          <w:szCs w:val="24"/>
        </w:rPr>
      </w:pPr>
      <w:r w:rsidRPr="00A53CC9">
        <w:rPr>
          <w:rFonts w:eastAsia="Times New Roman" w:cs="Arial"/>
          <w:b/>
          <w:color w:val="000000" w:themeColor="text1"/>
          <w:sz w:val="24"/>
          <w:szCs w:val="24"/>
        </w:rPr>
        <w:t>Web User Interface (WUI) where users can rank and select crossings based on aquatic organism passage, hydrologic vulnerability, and ecological metrics</w:t>
      </w:r>
      <w:r w:rsidRPr="003A58F9">
        <w:rPr>
          <w:rFonts w:eastAsia="Times New Roman" w:cs="Arial"/>
          <w:color w:val="000000" w:themeColor="text1"/>
          <w:sz w:val="24"/>
          <w:szCs w:val="24"/>
        </w:rPr>
        <w:t xml:space="preserve"> </w:t>
      </w:r>
      <w:r w:rsidRPr="00DE62ED">
        <w:rPr>
          <w:rFonts w:eastAsia="Times New Roman" w:cs="Arial"/>
          <w:b/>
          <w:color w:val="000000" w:themeColor="text1"/>
          <w:sz w:val="24"/>
          <w:szCs w:val="24"/>
        </w:rPr>
        <w:t>and optimize</w:t>
      </w:r>
      <w:r w:rsidRPr="003A58F9">
        <w:rPr>
          <w:rFonts w:eastAsia="Times New Roman" w:cs="Arial"/>
          <w:color w:val="000000" w:themeColor="text1"/>
          <w:sz w:val="24"/>
          <w:szCs w:val="24"/>
        </w:rPr>
        <w:t xml:space="preserve"> stream crossings for removal/replacement according to single and multiple criteria at a range of spatial scales</w:t>
      </w:r>
      <w:r w:rsidRPr="00A53CC9">
        <w:rPr>
          <w:rFonts w:cs="Arial"/>
          <w:color w:val="000000" w:themeColor="text1"/>
          <w:sz w:val="24"/>
          <w:szCs w:val="24"/>
        </w:rPr>
        <w:t xml:space="preserve"> </w:t>
      </w:r>
      <w:r>
        <w:rPr>
          <w:rFonts w:cs="Arial"/>
          <w:color w:val="000000" w:themeColor="text1"/>
          <w:sz w:val="24"/>
          <w:szCs w:val="24"/>
        </w:rPr>
        <w:t>to be used by federal, state and local partners involved in assessing and restoring aquatic connectivity and resiliency of crossings.</w:t>
      </w:r>
    </w:p>
    <w:p w:rsidR="00714B0B" w:rsidRDefault="00714B0B" w:rsidP="00714B0B">
      <w:pPr>
        <w:pStyle w:val="ListParagraph"/>
        <w:numPr>
          <w:ilvl w:val="0"/>
          <w:numId w:val="2"/>
        </w:numPr>
        <w:spacing w:line="240" w:lineRule="auto"/>
        <w:rPr>
          <w:rFonts w:cs="Arial"/>
          <w:sz w:val="24"/>
          <w:szCs w:val="24"/>
        </w:rPr>
      </w:pPr>
      <w:r w:rsidRPr="00A53CC9">
        <w:rPr>
          <w:rFonts w:cs="Arial"/>
          <w:b/>
          <w:sz w:val="24"/>
          <w:szCs w:val="24"/>
        </w:rPr>
        <w:t>Training including webinar training</w:t>
      </w:r>
      <w:r w:rsidRPr="003A58F9">
        <w:rPr>
          <w:rFonts w:cs="Arial"/>
          <w:sz w:val="24"/>
          <w:szCs w:val="24"/>
        </w:rPr>
        <w:t xml:space="preserve"> for users targeting policy-makers on the local and state level as well as those constituencies that may be responding to post-flooding events; </w:t>
      </w:r>
      <w:r w:rsidRPr="00A53CC9">
        <w:rPr>
          <w:rFonts w:cs="Arial"/>
          <w:b/>
          <w:sz w:val="24"/>
          <w:szCs w:val="24"/>
        </w:rPr>
        <w:t>and on-the-ground workshops</w:t>
      </w:r>
      <w:r w:rsidRPr="00507539">
        <w:rPr>
          <w:rFonts w:cs="Arial"/>
          <w:sz w:val="24"/>
          <w:szCs w:val="24"/>
        </w:rPr>
        <w:t xml:space="preserve">  targeting local road commissions, heavy equipment operators, flood responders, and similar constituencies </w:t>
      </w:r>
      <w:r>
        <w:rPr>
          <w:rFonts w:cs="Arial"/>
          <w:sz w:val="24"/>
          <w:szCs w:val="24"/>
        </w:rPr>
        <w:t xml:space="preserve">; </w:t>
      </w:r>
      <w:r w:rsidRPr="00507539">
        <w:rPr>
          <w:rFonts w:cs="Arial"/>
          <w:sz w:val="24"/>
          <w:szCs w:val="24"/>
        </w:rPr>
        <w:t xml:space="preserve"> soliciting feedback from partners and exploring the option of a participant certification program</w:t>
      </w:r>
      <w:r>
        <w:rPr>
          <w:rFonts w:cs="Arial"/>
          <w:sz w:val="24"/>
          <w:szCs w:val="24"/>
        </w:rPr>
        <w:t>.</w:t>
      </w:r>
    </w:p>
    <w:p w:rsidR="00714B0B" w:rsidRPr="00A80EE3" w:rsidRDefault="00714B0B" w:rsidP="00714B0B">
      <w:pPr>
        <w:rPr>
          <w:rFonts w:cs="Arial"/>
          <w:b/>
          <w:sz w:val="24"/>
          <w:szCs w:val="24"/>
        </w:rPr>
      </w:pPr>
      <w:r>
        <w:rPr>
          <w:rFonts w:cs="Arial"/>
          <w:sz w:val="24"/>
          <w:szCs w:val="24"/>
        </w:rPr>
        <w:br w:type="page"/>
      </w:r>
      <w:r w:rsidR="00212D54">
        <w:rPr>
          <w:rFonts w:cs="Arial"/>
          <w:b/>
          <w:sz w:val="24"/>
          <w:szCs w:val="24"/>
        </w:rPr>
        <w:lastRenderedPageBreak/>
        <w:t>Activity Categories and Contractors</w:t>
      </w:r>
    </w:p>
    <w:tbl>
      <w:tblPr>
        <w:tblStyle w:val="TableGrid"/>
        <w:tblW w:w="0" w:type="auto"/>
        <w:tblLook w:val="04A0" w:firstRow="1" w:lastRow="0" w:firstColumn="1" w:lastColumn="0" w:noHBand="0" w:noVBand="1"/>
      </w:tblPr>
      <w:tblGrid>
        <w:gridCol w:w="4608"/>
        <w:gridCol w:w="4590"/>
      </w:tblGrid>
      <w:tr w:rsidR="00212D54" w:rsidTr="00212D54">
        <w:tc>
          <w:tcPr>
            <w:tcW w:w="4608" w:type="dxa"/>
          </w:tcPr>
          <w:p w:rsidR="00212D54" w:rsidRPr="005B6D90" w:rsidRDefault="00212D54" w:rsidP="0064427F">
            <w:pPr>
              <w:rPr>
                <w:rFonts w:cs="Arial"/>
                <w:b/>
                <w:sz w:val="24"/>
                <w:szCs w:val="24"/>
              </w:rPr>
            </w:pPr>
            <w:r>
              <w:rPr>
                <w:rFonts w:cs="Arial"/>
                <w:b/>
                <w:sz w:val="24"/>
                <w:szCs w:val="24"/>
              </w:rPr>
              <w:t xml:space="preserve">Activity </w:t>
            </w:r>
            <w:r w:rsidRPr="005B6D90">
              <w:rPr>
                <w:rFonts w:cs="Arial"/>
                <w:b/>
                <w:sz w:val="24"/>
                <w:szCs w:val="24"/>
              </w:rPr>
              <w:t>Category</w:t>
            </w:r>
          </w:p>
        </w:tc>
        <w:tc>
          <w:tcPr>
            <w:tcW w:w="4590" w:type="dxa"/>
          </w:tcPr>
          <w:p w:rsidR="00212D54" w:rsidRPr="005B6D90" w:rsidRDefault="00212D54" w:rsidP="0064427F">
            <w:pPr>
              <w:rPr>
                <w:rFonts w:cs="Arial"/>
                <w:b/>
                <w:sz w:val="24"/>
                <w:szCs w:val="24"/>
              </w:rPr>
            </w:pPr>
            <w:r w:rsidRPr="005B6D90">
              <w:rPr>
                <w:rFonts w:cs="Arial"/>
                <w:b/>
                <w:sz w:val="24"/>
                <w:szCs w:val="24"/>
              </w:rPr>
              <w:t>Contractors/Staff</w:t>
            </w:r>
          </w:p>
        </w:tc>
      </w:tr>
      <w:tr w:rsidR="00212D54" w:rsidTr="00212D54">
        <w:tc>
          <w:tcPr>
            <w:tcW w:w="4608" w:type="dxa"/>
          </w:tcPr>
          <w:p w:rsidR="00212D54" w:rsidRDefault="00212D54" w:rsidP="0064427F">
            <w:pPr>
              <w:rPr>
                <w:rFonts w:cs="Arial"/>
                <w:sz w:val="24"/>
                <w:szCs w:val="24"/>
              </w:rPr>
            </w:pPr>
            <w:r>
              <w:rPr>
                <w:rFonts w:cs="Arial"/>
                <w:sz w:val="24"/>
                <w:szCs w:val="24"/>
              </w:rPr>
              <w:t>Coordination and Oversight of surveys and data</w:t>
            </w:r>
          </w:p>
        </w:tc>
        <w:tc>
          <w:tcPr>
            <w:tcW w:w="4590" w:type="dxa"/>
          </w:tcPr>
          <w:p w:rsidR="00212D54" w:rsidRDefault="00212D54" w:rsidP="0064427F">
            <w:pPr>
              <w:rPr>
                <w:rFonts w:cs="Arial"/>
                <w:sz w:val="24"/>
                <w:szCs w:val="24"/>
              </w:rPr>
            </w:pPr>
            <w:r>
              <w:rPr>
                <w:rFonts w:cs="Arial"/>
                <w:sz w:val="24"/>
                <w:szCs w:val="24"/>
              </w:rPr>
              <w:t>USFWS Fisheries, LCC, UMass Amherst</w:t>
            </w:r>
          </w:p>
        </w:tc>
      </w:tr>
      <w:tr w:rsidR="00212D54" w:rsidTr="00212D54">
        <w:tc>
          <w:tcPr>
            <w:tcW w:w="4608" w:type="dxa"/>
          </w:tcPr>
          <w:p w:rsidR="00212D54" w:rsidRDefault="00212D54" w:rsidP="0064427F">
            <w:pPr>
              <w:rPr>
                <w:rFonts w:cs="Arial"/>
                <w:sz w:val="24"/>
                <w:szCs w:val="24"/>
              </w:rPr>
            </w:pPr>
            <w:r>
              <w:rPr>
                <w:rFonts w:cs="Arial"/>
                <w:sz w:val="24"/>
                <w:szCs w:val="24"/>
              </w:rPr>
              <w:t>Surveys and Data Collection</w:t>
            </w:r>
          </w:p>
        </w:tc>
        <w:tc>
          <w:tcPr>
            <w:tcW w:w="4590" w:type="dxa"/>
          </w:tcPr>
          <w:p w:rsidR="00212D54" w:rsidRDefault="00212D54" w:rsidP="00212D54">
            <w:pPr>
              <w:rPr>
                <w:rFonts w:cs="Arial"/>
                <w:sz w:val="24"/>
                <w:szCs w:val="24"/>
              </w:rPr>
            </w:pPr>
            <w:r>
              <w:rPr>
                <w:rFonts w:cs="Arial"/>
                <w:sz w:val="24"/>
                <w:szCs w:val="24"/>
              </w:rPr>
              <w:t>USFWS Fisheries, E.S., NWRs, State F&amp;W agencies, Wildlife Management Institute, UMass</w:t>
            </w:r>
          </w:p>
        </w:tc>
      </w:tr>
      <w:tr w:rsidR="00212D54" w:rsidTr="00212D54">
        <w:tc>
          <w:tcPr>
            <w:tcW w:w="4608" w:type="dxa"/>
          </w:tcPr>
          <w:p w:rsidR="00212D54" w:rsidRDefault="00212D54" w:rsidP="0064427F">
            <w:pPr>
              <w:rPr>
                <w:rFonts w:cs="Arial"/>
                <w:sz w:val="24"/>
                <w:szCs w:val="24"/>
              </w:rPr>
            </w:pPr>
            <w:r>
              <w:rPr>
                <w:rFonts w:cs="Arial"/>
                <w:sz w:val="24"/>
                <w:szCs w:val="24"/>
              </w:rPr>
              <w:t>Model Development, Decision Support</w:t>
            </w:r>
          </w:p>
        </w:tc>
        <w:tc>
          <w:tcPr>
            <w:tcW w:w="4590" w:type="dxa"/>
          </w:tcPr>
          <w:p w:rsidR="00212D54" w:rsidRDefault="00212D54" w:rsidP="0064427F">
            <w:pPr>
              <w:rPr>
                <w:rFonts w:cs="Arial"/>
                <w:sz w:val="24"/>
                <w:szCs w:val="24"/>
              </w:rPr>
            </w:pPr>
            <w:r>
              <w:rPr>
                <w:rFonts w:cs="Arial"/>
                <w:sz w:val="24"/>
                <w:szCs w:val="24"/>
              </w:rPr>
              <w:t>UMass, TNC, Northeast Climate Science Center, U.S. Forest Service</w:t>
            </w:r>
          </w:p>
        </w:tc>
      </w:tr>
      <w:tr w:rsidR="00212D54" w:rsidTr="00212D54">
        <w:tc>
          <w:tcPr>
            <w:tcW w:w="4608" w:type="dxa"/>
          </w:tcPr>
          <w:p w:rsidR="00212D54" w:rsidRDefault="00212D54" w:rsidP="0064427F">
            <w:pPr>
              <w:rPr>
                <w:rFonts w:cs="Arial"/>
                <w:sz w:val="24"/>
                <w:szCs w:val="24"/>
              </w:rPr>
            </w:pPr>
            <w:r>
              <w:rPr>
                <w:rFonts w:cs="Arial"/>
                <w:sz w:val="24"/>
                <w:szCs w:val="24"/>
              </w:rPr>
              <w:t>Information Management and Training</w:t>
            </w:r>
          </w:p>
        </w:tc>
        <w:tc>
          <w:tcPr>
            <w:tcW w:w="4590" w:type="dxa"/>
          </w:tcPr>
          <w:p w:rsidR="00212D54" w:rsidRDefault="00212D54" w:rsidP="00212D54">
            <w:pPr>
              <w:rPr>
                <w:rFonts w:cs="Arial"/>
                <w:sz w:val="24"/>
                <w:szCs w:val="24"/>
              </w:rPr>
            </w:pPr>
            <w:r>
              <w:rPr>
                <w:rFonts w:cs="Arial"/>
                <w:sz w:val="24"/>
                <w:szCs w:val="24"/>
              </w:rPr>
              <w:t xml:space="preserve">USFWS Fisheries, Trout Unlimited, LCC, CBI (portal), FL (web) </w:t>
            </w:r>
          </w:p>
        </w:tc>
      </w:tr>
      <w:tr w:rsidR="00212D54" w:rsidTr="00212D54">
        <w:tc>
          <w:tcPr>
            <w:tcW w:w="9198" w:type="dxa"/>
            <w:gridSpan w:val="2"/>
          </w:tcPr>
          <w:p w:rsidR="00212D54" w:rsidRDefault="00212D54" w:rsidP="0064427F">
            <w:pPr>
              <w:rPr>
                <w:rFonts w:cs="Arial"/>
                <w:sz w:val="24"/>
                <w:szCs w:val="24"/>
              </w:rPr>
            </w:pPr>
            <w:r>
              <w:rPr>
                <w:rFonts w:cs="Arial"/>
                <w:sz w:val="24"/>
                <w:szCs w:val="24"/>
              </w:rPr>
              <w:t>Total</w:t>
            </w:r>
          </w:p>
        </w:tc>
      </w:tr>
    </w:tbl>
    <w:p w:rsidR="00714B0B" w:rsidRDefault="00714B0B" w:rsidP="00714B0B">
      <w:pPr>
        <w:spacing w:line="240" w:lineRule="auto"/>
        <w:rPr>
          <w:rFonts w:cs="Arial"/>
          <w:sz w:val="24"/>
          <w:szCs w:val="24"/>
        </w:rPr>
      </w:pPr>
    </w:p>
    <w:p w:rsidR="00714B0B" w:rsidRPr="00A80EE3" w:rsidRDefault="00714B0B" w:rsidP="00714B0B">
      <w:pPr>
        <w:spacing w:line="240" w:lineRule="auto"/>
        <w:rPr>
          <w:rFonts w:cs="Arial"/>
          <w:b/>
          <w:sz w:val="24"/>
          <w:szCs w:val="24"/>
        </w:rPr>
      </w:pPr>
      <w:r w:rsidRPr="00A80EE3">
        <w:rPr>
          <w:rFonts w:cs="Arial"/>
          <w:b/>
          <w:sz w:val="24"/>
          <w:szCs w:val="24"/>
        </w:rPr>
        <w:t>Project Team</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Andrew Milliken (USFWS Science Applications, North Atlantic LCC)</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 xml:space="preserve">Jan Rowan, </w:t>
      </w:r>
      <w:r>
        <w:rPr>
          <w:rFonts w:cs="Arial"/>
          <w:sz w:val="24"/>
          <w:szCs w:val="24"/>
        </w:rPr>
        <w:t xml:space="preserve">Phil </w:t>
      </w:r>
      <w:proofErr w:type="spellStart"/>
      <w:r>
        <w:rPr>
          <w:rFonts w:cs="Arial"/>
          <w:sz w:val="24"/>
          <w:szCs w:val="24"/>
        </w:rPr>
        <w:t>Herzig</w:t>
      </w:r>
      <w:proofErr w:type="spellEnd"/>
      <w:r>
        <w:rPr>
          <w:rFonts w:cs="Arial"/>
          <w:sz w:val="24"/>
          <w:szCs w:val="24"/>
        </w:rPr>
        <w:t xml:space="preserve">, </w:t>
      </w:r>
      <w:r w:rsidRPr="00142DCF">
        <w:rPr>
          <w:rFonts w:cs="Arial"/>
          <w:sz w:val="24"/>
          <w:szCs w:val="24"/>
        </w:rPr>
        <w:t xml:space="preserve">Martha </w:t>
      </w:r>
      <w:proofErr w:type="spellStart"/>
      <w:r w:rsidRPr="00142DCF">
        <w:rPr>
          <w:rFonts w:cs="Arial"/>
          <w:sz w:val="24"/>
          <w:szCs w:val="24"/>
        </w:rPr>
        <w:t>Naley</w:t>
      </w:r>
      <w:proofErr w:type="spellEnd"/>
      <w:r>
        <w:rPr>
          <w:rFonts w:cs="Arial"/>
          <w:sz w:val="24"/>
          <w:szCs w:val="24"/>
        </w:rPr>
        <w:t>, Joe McKeon (USFWS R</w:t>
      </w:r>
      <w:r w:rsidRPr="00142DCF">
        <w:rPr>
          <w:rFonts w:cs="Arial"/>
          <w:sz w:val="24"/>
          <w:szCs w:val="24"/>
        </w:rPr>
        <w:t>5 Fisheries)</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Susan Wells (</w:t>
      </w:r>
      <w:r>
        <w:rPr>
          <w:rFonts w:cs="Arial"/>
          <w:sz w:val="24"/>
          <w:szCs w:val="24"/>
        </w:rPr>
        <w:t>US</w:t>
      </w:r>
      <w:r w:rsidRPr="00142DCF">
        <w:rPr>
          <w:rFonts w:cs="Arial"/>
          <w:sz w:val="24"/>
          <w:szCs w:val="24"/>
        </w:rPr>
        <w:t xml:space="preserve">FWS </w:t>
      </w:r>
      <w:r>
        <w:rPr>
          <w:rFonts w:cs="Arial"/>
          <w:sz w:val="24"/>
          <w:szCs w:val="24"/>
        </w:rPr>
        <w:t xml:space="preserve">FR </w:t>
      </w:r>
      <w:r w:rsidRPr="00142DCF">
        <w:rPr>
          <w:rFonts w:cs="Arial"/>
          <w:sz w:val="24"/>
          <w:szCs w:val="24"/>
        </w:rPr>
        <w:t xml:space="preserve">HQ) </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Jed Wright (</w:t>
      </w:r>
      <w:r>
        <w:rPr>
          <w:rFonts w:cs="Arial"/>
          <w:sz w:val="24"/>
          <w:szCs w:val="24"/>
        </w:rPr>
        <w:t>USFWS ES Gulf of Maine Program)</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 xml:space="preserve">Colin Apse &amp; Erik Martin (The Nature Conservancy) </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Scott Jackson (Unive</w:t>
      </w:r>
      <w:r>
        <w:rPr>
          <w:rFonts w:cs="Arial"/>
          <w:sz w:val="24"/>
          <w:szCs w:val="24"/>
        </w:rPr>
        <w:t>rsity of Massachusetts Amherst)</w:t>
      </w:r>
      <w:r w:rsidRPr="00142DCF">
        <w:rPr>
          <w:rFonts w:cs="Arial"/>
          <w:sz w:val="24"/>
          <w:szCs w:val="24"/>
        </w:rPr>
        <w:t xml:space="preserve"> </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Rick Palmer and Casey Brown (</w:t>
      </w:r>
      <w:r>
        <w:rPr>
          <w:rFonts w:cs="Arial"/>
          <w:sz w:val="24"/>
          <w:szCs w:val="24"/>
        </w:rPr>
        <w:t>UMass/Northeast Climate Center)</w:t>
      </w:r>
      <w:r w:rsidRPr="00142DCF">
        <w:rPr>
          <w:rFonts w:cs="Arial"/>
          <w:sz w:val="24"/>
          <w:szCs w:val="24"/>
        </w:rPr>
        <w:t xml:space="preserve"> </w:t>
      </w:r>
    </w:p>
    <w:p w:rsidR="00714B0B" w:rsidRPr="00142DCF" w:rsidRDefault="00714B0B" w:rsidP="00714B0B">
      <w:pPr>
        <w:pStyle w:val="ListParagraph"/>
        <w:numPr>
          <w:ilvl w:val="0"/>
          <w:numId w:val="3"/>
        </w:numPr>
        <w:spacing w:line="240" w:lineRule="auto"/>
        <w:rPr>
          <w:rFonts w:cs="Arial"/>
          <w:sz w:val="24"/>
          <w:szCs w:val="24"/>
        </w:rPr>
      </w:pPr>
      <w:r w:rsidRPr="00142DCF">
        <w:rPr>
          <w:rFonts w:cs="Arial"/>
          <w:sz w:val="24"/>
          <w:szCs w:val="24"/>
        </w:rPr>
        <w:t xml:space="preserve">Keith </w:t>
      </w:r>
      <w:proofErr w:type="spellStart"/>
      <w:r w:rsidRPr="00142DCF">
        <w:rPr>
          <w:rFonts w:cs="Arial"/>
          <w:sz w:val="24"/>
          <w:szCs w:val="24"/>
        </w:rPr>
        <w:t>Nislow</w:t>
      </w:r>
      <w:proofErr w:type="spellEnd"/>
      <w:r w:rsidRPr="00142DCF">
        <w:rPr>
          <w:rFonts w:cs="Arial"/>
          <w:sz w:val="24"/>
          <w:szCs w:val="24"/>
        </w:rPr>
        <w:t xml:space="preserve"> (U.S. Forest Service/ Northeast Climate Center)</w:t>
      </w:r>
    </w:p>
    <w:p w:rsidR="00714B0B" w:rsidRDefault="00714B0B" w:rsidP="00714B0B">
      <w:pPr>
        <w:pStyle w:val="ListParagraph"/>
        <w:numPr>
          <w:ilvl w:val="0"/>
          <w:numId w:val="3"/>
        </w:numPr>
        <w:spacing w:line="240" w:lineRule="auto"/>
        <w:rPr>
          <w:rFonts w:cs="Arial"/>
          <w:sz w:val="24"/>
          <w:szCs w:val="24"/>
        </w:rPr>
      </w:pPr>
      <w:r w:rsidRPr="00142DCF">
        <w:rPr>
          <w:rFonts w:cs="Arial"/>
          <w:sz w:val="24"/>
          <w:szCs w:val="24"/>
        </w:rPr>
        <w:t xml:space="preserve">Keith Curley (Trout Unlimited) </w:t>
      </w:r>
    </w:p>
    <w:p w:rsidR="00714B0B" w:rsidRPr="005B6D90" w:rsidRDefault="00714B0B" w:rsidP="00714B0B">
      <w:pPr>
        <w:spacing w:line="240" w:lineRule="auto"/>
        <w:rPr>
          <w:rFonts w:cs="Arial"/>
          <w:b/>
          <w:sz w:val="24"/>
          <w:szCs w:val="24"/>
        </w:rPr>
      </w:pPr>
      <w:r w:rsidRPr="005B6D90">
        <w:rPr>
          <w:rFonts w:cs="Arial"/>
          <w:b/>
          <w:sz w:val="24"/>
          <w:szCs w:val="24"/>
        </w:rPr>
        <w:t>Coordination and relationship to other projects</w:t>
      </w:r>
    </w:p>
    <w:p w:rsidR="00714B0B" w:rsidRDefault="00714B0B" w:rsidP="00714B0B">
      <w:pPr>
        <w:spacing w:line="240" w:lineRule="auto"/>
        <w:rPr>
          <w:rFonts w:cs="Arial"/>
          <w:sz w:val="24"/>
          <w:szCs w:val="24"/>
        </w:rPr>
      </w:pPr>
      <w:r>
        <w:rPr>
          <w:rFonts w:cs="Arial"/>
          <w:sz w:val="24"/>
          <w:szCs w:val="24"/>
        </w:rPr>
        <w:t>Builds on an existing North Atlantic LCC project to develop regional protocols and database and conduct surveys in northeast states outside Hurricane Sandy affected area.  Not aware of any redundant efforts but checking with USGS.</w:t>
      </w:r>
    </w:p>
    <w:p w:rsidR="00714B0B" w:rsidRPr="005B6D90" w:rsidRDefault="00714B0B" w:rsidP="00714B0B">
      <w:pPr>
        <w:spacing w:line="240" w:lineRule="auto"/>
        <w:rPr>
          <w:rFonts w:cs="Arial"/>
          <w:b/>
          <w:sz w:val="24"/>
          <w:szCs w:val="24"/>
        </w:rPr>
      </w:pPr>
      <w:r w:rsidRPr="005B6D90">
        <w:rPr>
          <w:rFonts w:cs="Arial"/>
          <w:b/>
          <w:sz w:val="24"/>
          <w:szCs w:val="24"/>
        </w:rPr>
        <w:t xml:space="preserve">Status as of </w:t>
      </w:r>
      <w:r w:rsidR="00674920">
        <w:rPr>
          <w:rFonts w:cs="Arial"/>
          <w:b/>
          <w:sz w:val="24"/>
          <w:szCs w:val="24"/>
        </w:rPr>
        <w:t>9/30</w:t>
      </w:r>
      <w:r w:rsidRPr="005B6D90">
        <w:rPr>
          <w:rFonts w:cs="Arial"/>
          <w:b/>
          <w:sz w:val="24"/>
          <w:szCs w:val="24"/>
        </w:rPr>
        <w:t>/14</w:t>
      </w:r>
    </w:p>
    <w:p w:rsidR="00714B0B" w:rsidRPr="005B6D90" w:rsidRDefault="00714B0B" w:rsidP="00714B0B">
      <w:pPr>
        <w:pStyle w:val="ListParagraph"/>
        <w:numPr>
          <w:ilvl w:val="0"/>
          <w:numId w:val="4"/>
        </w:numPr>
        <w:spacing w:line="240" w:lineRule="auto"/>
        <w:rPr>
          <w:rFonts w:cs="Arial"/>
          <w:sz w:val="24"/>
          <w:szCs w:val="24"/>
        </w:rPr>
      </w:pPr>
      <w:r w:rsidRPr="005B6D90">
        <w:rPr>
          <w:rFonts w:cs="Arial"/>
          <w:sz w:val="24"/>
          <w:szCs w:val="24"/>
        </w:rPr>
        <w:t>All agreements in place</w:t>
      </w:r>
    </w:p>
    <w:p w:rsidR="00714B0B" w:rsidRPr="005B6D90" w:rsidRDefault="00714B0B" w:rsidP="00714B0B">
      <w:pPr>
        <w:pStyle w:val="ListParagraph"/>
        <w:numPr>
          <w:ilvl w:val="0"/>
          <w:numId w:val="4"/>
        </w:numPr>
        <w:spacing w:line="240" w:lineRule="auto"/>
        <w:rPr>
          <w:rFonts w:cs="Arial"/>
          <w:sz w:val="24"/>
          <w:szCs w:val="24"/>
        </w:rPr>
      </w:pPr>
      <w:r w:rsidRPr="005B6D90">
        <w:rPr>
          <w:rFonts w:cs="Arial"/>
          <w:sz w:val="24"/>
          <w:szCs w:val="24"/>
        </w:rPr>
        <w:t>Protocols and database being developed</w:t>
      </w:r>
    </w:p>
    <w:p w:rsidR="00714B0B" w:rsidRPr="005B6D90" w:rsidRDefault="00714B0B" w:rsidP="00714B0B">
      <w:pPr>
        <w:pStyle w:val="ListParagraph"/>
        <w:numPr>
          <w:ilvl w:val="0"/>
          <w:numId w:val="4"/>
        </w:numPr>
        <w:spacing w:line="240" w:lineRule="auto"/>
        <w:rPr>
          <w:rFonts w:cs="Arial"/>
          <w:sz w:val="24"/>
          <w:szCs w:val="24"/>
        </w:rPr>
      </w:pPr>
      <w:r w:rsidRPr="005B6D90">
        <w:rPr>
          <w:rFonts w:cs="Arial"/>
          <w:sz w:val="24"/>
          <w:szCs w:val="24"/>
        </w:rPr>
        <w:t>Team including all states being developed</w:t>
      </w:r>
    </w:p>
    <w:p w:rsidR="00714B0B" w:rsidRPr="005B6D90" w:rsidRDefault="00714B0B" w:rsidP="00714B0B">
      <w:pPr>
        <w:pStyle w:val="ListParagraph"/>
        <w:numPr>
          <w:ilvl w:val="0"/>
          <w:numId w:val="4"/>
        </w:numPr>
        <w:spacing w:line="240" w:lineRule="auto"/>
        <w:rPr>
          <w:rFonts w:cs="Arial"/>
          <w:sz w:val="24"/>
          <w:szCs w:val="24"/>
        </w:rPr>
      </w:pPr>
      <w:r w:rsidRPr="005B6D90">
        <w:rPr>
          <w:rFonts w:cs="Arial"/>
          <w:sz w:val="24"/>
          <w:szCs w:val="24"/>
        </w:rPr>
        <w:t>Intensive survey efforts to commence spring 2015</w:t>
      </w:r>
    </w:p>
    <w:p w:rsidR="00714B0B" w:rsidRDefault="00714B0B" w:rsidP="0085435F">
      <w:pPr>
        <w:pStyle w:val="NoSpacing1"/>
        <w:rPr>
          <w:rFonts w:asciiTheme="minorHAnsi" w:hAnsiTheme="minorHAnsi" w:cs="Arial"/>
          <w:b/>
          <w:color w:val="000000" w:themeColor="text1"/>
        </w:rPr>
      </w:pPr>
    </w:p>
    <w:p w:rsidR="00714B0B" w:rsidRDefault="00714B0B" w:rsidP="0085435F">
      <w:pPr>
        <w:pStyle w:val="NoSpacing1"/>
        <w:rPr>
          <w:rFonts w:asciiTheme="minorHAnsi" w:hAnsiTheme="minorHAnsi" w:cs="Arial"/>
          <w:b/>
          <w:color w:val="000000" w:themeColor="text1"/>
        </w:rPr>
      </w:pPr>
    </w:p>
    <w:p w:rsidR="00714B0B" w:rsidRDefault="00714B0B">
      <w:pPr>
        <w:rPr>
          <w:rFonts w:eastAsia="Cambria" w:cs="Arial"/>
          <w:b/>
          <w:color w:val="000000" w:themeColor="text1"/>
          <w:sz w:val="24"/>
          <w:szCs w:val="24"/>
        </w:rPr>
      </w:pPr>
      <w:r>
        <w:rPr>
          <w:rFonts w:cs="Arial"/>
          <w:b/>
          <w:color w:val="000000" w:themeColor="text1"/>
        </w:rPr>
        <w:br w:type="page"/>
      </w:r>
    </w:p>
    <w:p w:rsidR="003D6769" w:rsidRPr="00211529" w:rsidRDefault="003D6769" w:rsidP="0085435F">
      <w:pPr>
        <w:pStyle w:val="NoSpacing1"/>
        <w:rPr>
          <w:rFonts w:asciiTheme="minorHAnsi" w:hAnsiTheme="minorHAnsi" w:cs="Arial"/>
          <w:color w:val="000000" w:themeColor="text1"/>
        </w:rPr>
      </w:pPr>
      <w:r w:rsidRPr="00211529">
        <w:rPr>
          <w:rFonts w:asciiTheme="minorHAnsi" w:hAnsiTheme="minorHAnsi" w:cs="Arial"/>
          <w:b/>
          <w:color w:val="000000" w:themeColor="text1"/>
        </w:rPr>
        <w:lastRenderedPageBreak/>
        <w:t>Full Title:</w:t>
      </w:r>
      <w:r w:rsidRPr="00211529">
        <w:rPr>
          <w:rFonts w:asciiTheme="minorHAnsi" w:hAnsiTheme="minorHAnsi" w:cs="Arial"/>
          <w:color w:val="000000" w:themeColor="text1"/>
        </w:rPr>
        <w:t xml:space="preserve"> </w:t>
      </w:r>
      <w:r w:rsidRPr="007D5C7A">
        <w:rPr>
          <w:rFonts w:asciiTheme="minorHAnsi" w:hAnsiTheme="minorHAnsi" w:cs="Arial"/>
          <w:i/>
          <w:color w:val="000000" w:themeColor="text1"/>
        </w:rPr>
        <w:t>Decision Support for Hurricane Sandy Restoration and Future Conservation to Increase Resiliency of Beach Habitats and Beach-Dependent Species in the Face of Storms and Sea Level Rise</w:t>
      </w:r>
      <w:r w:rsidR="00211529" w:rsidRPr="007D5C7A">
        <w:rPr>
          <w:rFonts w:asciiTheme="minorHAnsi" w:hAnsiTheme="minorHAnsi" w:cs="Arial"/>
          <w:i/>
          <w:color w:val="000000" w:themeColor="text1"/>
        </w:rPr>
        <w:t xml:space="preserve"> </w:t>
      </w:r>
      <w:r w:rsidR="00211529">
        <w:rPr>
          <w:rFonts w:asciiTheme="minorHAnsi" w:hAnsiTheme="minorHAnsi" w:cs="Arial"/>
          <w:color w:val="000000" w:themeColor="text1"/>
        </w:rPr>
        <w:t>(DOI Project # 67)</w:t>
      </w:r>
    </w:p>
    <w:bookmarkEnd w:id="0"/>
    <w:p w:rsidR="003D6769" w:rsidRPr="00211529" w:rsidRDefault="003D6769" w:rsidP="0085435F">
      <w:pPr>
        <w:pStyle w:val="NoSpacing1"/>
        <w:rPr>
          <w:rFonts w:asciiTheme="minorHAnsi" w:hAnsiTheme="minorHAnsi" w:cs="Arial"/>
          <w:color w:val="000000" w:themeColor="text1"/>
        </w:rPr>
      </w:pPr>
    </w:p>
    <w:p w:rsidR="003D6769" w:rsidRPr="00211529" w:rsidRDefault="003D6769" w:rsidP="0085435F">
      <w:pPr>
        <w:pStyle w:val="NoSpacing1"/>
        <w:rPr>
          <w:rFonts w:asciiTheme="minorHAnsi" w:hAnsiTheme="minorHAnsi" w:cs="Arial"/>
          <w:color w:val="000000" w:themeColor="text1"/>
        </w:rPr>
      </w:pPr>
      <w:r w:rsidRPr="00211529">
        <w:rPr>
          <w:rFonts w:asciiTheme="minorHAnsi" w:hAnsiTheme="minorHAnsi" w:cs="Arial"/>
          <w:b/>
          <w:color w:val="000000" w:themeColor="text1"/>
        </w:rPr>
        <w:t>Short Title:</w:t>
      </w:r>
      <w:r w:rsidRPr="00211529">
        <w:rPr>
          <w:rFonts w:asciiTheme="minorHAnsi" w:hAnsiTheme="minorHAnsi" w:cs="Arial"/>
          <w:color w:val="000000" w:themeColor="text1"/>
        </w:rPr>
        <w:t xml:space="preserve"> </w:t>
      </w:r>
      <w:r w:rsidRPr="007D5C7A">
        <w:rPr>
          <w:rFonts w:asciiTheme="minorHAnsi" w:hAnsiTheme="minorHAnsi" w:cs="Arial"/>
          <w:i/>
          <w:color w:val="000000" w:themeColor="text1"/>
        </w:rPr>
        <w:t>Increasing Resiliency of Beach Habitats and Species</w:t>
      </w:r>
    </w:p>
    <w:p w:rsidR="003D6769" w:rsidRPr="00211529" w:rsidRDefault="003D6769" w:rsidP="0085435F">
      <w:pPr>
        <w:pStyle w:val="NoSpacing1"/>
        <w:rPr>
          <w:rFonts w:asciiTheme="minorHAnsi" w:hAnsiTheme="minorHAnsi" w:cs="Arial"/>
          <w:color w:val="000000" w:themeColor="text1"/>
        </w:rPr>
      </w:pPr>
    </w:p>
    <w:p w:rsidR="0095351F" w:rsidRDefault="00211529" w:rsidP="00254AC1">
      <w:pPr>
        <w:pStyle w:val="NoSpacing1"/>
        <w:rPr>
          <w:rFonts w:asciiTheme="minorHAnsi" w:hAnsiTheme="minorHAnsi"/>
          <w:color w:val="333333"/>
          <w:shd w:val="clear" w:color="auto" w:fill="FFFFFF"/>
        </w:rPr>
      </w:pPr>
      <w:r w:rsidRPr="00211529">
        <w:rPr>
          <w:rFonts w:asciiTheme="minorHAnsi" w:hAnsiTheme="minorHAnsi"/>
          <w:b/>
          <w:color w:val="333333"/>
          <w:shd w:val="clear" w:color="auto" w:fill="FFFFFF"/>
        </w:rPr>
        <w:t>Summary</w:t>
      </w:r>
      <w:r w:rsidR="00B368D6">
        <w:rPr>
          <w:rFonts w:asciiTheme="minorHAnsi" w:hAnsiTheme="minorHAnsi"/>
          <w:b/>
          <w:color w:val="333333"/>
          <w:shd w:val="clear" w:color="auto" w:fill="FFFFFF"/>
        </w:rPr>
        <w:t xml:space="preserve"> and Outcomes</w:t>
      </w:r>
      <w:r w:rsidRPr="00211529">
        <w:rPr>
          <w:rFonts w:asciiTheme="minorHAnsi" w:hAnsiTheme="minorHAnsi"/>
          <w:b/>
          <w:color w:val="333333"/>
          <w:shd w:val="clear" w:color="auto" w:fill="FFFFFF"/>
        </w:rPr>
        <w:t>:</w:t>
      </w:r>
      <w:r>
        <w:rPr>
          <w:rFonts w:asciiTheme="minorHAnsi" w:hAnsiTheme="minorHAnsi"/>
          <w:color w:val="333333"/>
          <w:shd w:val="clear" w:color="auto" w:fill="FFFFFF"/>
        </w:rPr>
        <w:t xml:space="preserve"> </w:t>
      </w:r>
      <w:r w:rsidR="003D6769" w:rsidRPr="00211529">
        <w:rPr>
          <w:rFonts w:asciiTheme="minorHAnsi" w:hAnsiTheme="minorHAnsi"/>
          <w:color w:val="333333"/>
          <w:shd w:val="clear" w:color="auto" w:fill="FFFFFF"/>
        </w:rPr>
        <w:t xml:space="preserve">Coordinated effort through the </w:t>
      </w:r>
      <w:r>
        <w:rPr>
          <w:rFonts w:asciiTheme="minorHAnsi" w:hAnsiTheme="minorHAnsi"/>
          <w:color w:val="333333"/>
          <w:shd w:val="clear" w:color="auto" w:fill="FFFFFF"/>
        </w:rPr>
        <w:t>North Atlantic LCC</w:t>
      </w:r>
      <w:r w:rsidR="003D6769" w:rsidRPr="00211529">
        <w:rPr>
          <w:rFonts w:asciiTheme="minorHAnsi" w:hAnsiTheme="minorHAnsi"/>
          <w:color w:val="333333"/>
          <w:shd w:val="clear" w:color="auto" w:fill="FFFFFF"/>
        </w:rPr>
        <w:t xml:space="preserve"> working with DOI Bureaus, N</w:t>
      </w:r>
      <w:r w:rsidR="00BF1B65">
        <w:rPr>
          <w:rFonts w:asciiTheme="minorHAnsi" w:hAnsiTheme="minorHAnsi"/>
          <w:color w:val="333333"/>
          <w:shd w:val="clear" w:color="auto" w:fill="FFFFFF"/>
        </w:rPr>
        <w:t>ortheast Climate Science Center</w:t>
      </w:r>
      <w:r w:rsidR="003D6769" w:rsidRPr="00211529">
        <w:rPr>
          <w:rFonts w:asciiTheme="minorHAnsi" w:hAnsiTheme="minorHAnsi"/>
          <w:color w:val="333333"/>
          <w:shd w:val="clear" w:color="auto" w:fill="FFFFFF"/>
        </w:rPr>
        <w:t xml:space="preserve"> (CSC), coastal states, NGOs and university partners </w:t>
      </w:r>
      <w:r>
        <w:rPr>
          <w:rFonts w:asciiTheme="minorHAnsi" w:hAnsiTheme="minorHAnsi"/>
          <w:color w:val="333333"/>
          <w:shd w:val="clear" w:color="auto" w:fill="FFFFFF"/>
        </w:rPr>
        <w:t xml:space="preserve">to </w:t>
      </w:r>
      <w:r w:rsidR="003D6769" w:rsidRPr="00211529">
        <w:rPr>
          <w:rFonts w:asciiTheme="minorHAnsi" w:hAnsiTheme="minorHAnsi"/>
          <w:color w:val="333333"/>
          <w:shd w:val="clear" w:color="auto" w:fill="FFFFFF"/>
        </w:rPr>
        <w:t>integrate monitoring, models and tools to guide decisions about where</w:t>
      </w:r>
      <w:r>
        <w:rPr>
          <w:rFonts w:asciiTheme="minorHAnsi" w:hAnsiTheme="minorHAnsi"/>
          <w:color w:val="333333"/>
          <w:shd w:val="clear" w:color="auto" w:fill="FFFFFF"/>
        </w:rPr>
        <w:t xml:space="preserve"> and how</w:t>
      </w:r>
      <w:r w:rsidR="003D6769" w:rsidRPr="00211529">
        <w:rPr>
          <w:rFonts w:asciiTheme="minorHAnsi" w:hAnsiTheme="minorHAnsi"/>
          <w:color w:val="333333"/>
          <w:shd w:val="clear" w:color="auto" w:fill="FFFFFF"/>
        </w:rPr>
        <w:t xml:space="preserve"> to conduct beach restoration, conservation and management to sustain ecological values, ecosystem services and habitat suitability of beaches in the face of storm impacts and sea level rise in the</w:t>
      </w:r>
      <w:r w:rsidR="003D6769" w:rsidRPr="00211529">
        <w:rPr>
          <w:rStyle w:val="apple-converted-space"/>
          <w:rFonts w:asciiTheme="minorHAnsi" w:hAnsiTheme="minorHAnsi"/>
          <w:color w:val="333333"/>
          <w:shd w:val="clear" w:color="auto" w:fill="FFFFFF"/>
        </w:rPr>
        <w:t> </w:t>
      </w:r>
      <w:r w:rsidR="003D6769" w:rsidRPr="003D6BED">
        <w:rPr>
          <w:rFonts w:asciiTheme="minorHAnsi" w:hAnsiTheme="minorHAnsi"/>
          <w:shd w:val="clear" w:color="auto" w:fill="FFFFFF"/>
        </w:rPr>
        <w:t>Hurricane Sandy</w:t>
      </w:r>
      <w:r w:rsidR="003D6BED" w:rsidRPr="003D6BED">
        <w:rPr>
          <w:rStyle w:val="apple-converted-space"/>
          <w:rFonts w:asciiTheme="minorHAnsi" w:hAnsiTheme="minorHAnsi"/>
          <w:color w:val="427597"/>
          <w:shd w:val="clear" w:color="auto" w:fill="FFFFFF"/>
        </w:rPr>
        <w:t xml:space="preserve"> </w:t>
      </w:r>
      <w:r w:rsidR="003D6769" w:rsidRPr="00211529">
        <w:rPr>
          <w:rFonts w:asciiTheme="minorHAnsi" w:hAnsiTheme="minorHAnsi"/>
          <w:color w:val="333333"/>
          <w:shd w:val="clear" w:color="auto" w:fill="FFFFFF"/>
        </w:rPr>
        <w:t xml:space="preserve">region.  </w:t>
      </w:r>
    </w:p>
    <w:p w:rsidR="00273D5E" w:rsidRDefault="00273D5E" w:rsidP="0085435F">
      <w:pPr>
        <w:pStyle w:val="NoSpacing1"/>
        <w:rPr>
          <w:rFonts w:asciiTheme="minorHAnsi" w:hAnsiTheme="minorHAnsi"/>
          <w:color w:val="333333"/>
          <w:shd w:val="clear" w:color="auto" w:fill="FFFFFF"/>
        </w:rPr>
      </w:pPr>
    </w:p>
    <w:p w:rsidR="00273D5E" w:rsidRDefault="00273D5E" w:rsidP="0085435F">
      <w:pPr>
        <w:pStyle w:val="NoSpacing1"/>
        <w:rPr>
          <w:rFonts w:asciiTheme="minorHAnsi" w:hAnsiTheme="minorHAnsi"/>
          <w:color w:val="333333"/>
          <w:shd w:val="clear" w:color="auto" w:fill="FFFFFF"/>
        </w:rPr>
      </w:pPr>
      <w:r w:rsidRPr="00273D5E">
        <w:rPr>
          <w:rFonts w:asciiTheme="minorHAnsi" w:hAnsiTheme="minorHAnsi"/>
          <w:b/>
          <w:color w:val="333333"/>
          <w:shd w:val="clear" w:color="auto" w:fill="FFFFFF"/>
        </w:rPr>
        <w:t>Funding:</w:t>
      </w:r>
      <w:r>
        <w:rPr>
          <w:rFonts w:asciiTheme="minorHAnsi" w:hAnsiTheme="minorHAnsi"/>
          <w:color w:val="333333"/>
          <w:shd w:val="clear" w:color="auto" w:fill="FFFFFF"/>
        </w:rPr>
        <w:t xml:space="preserve"> $</w:t>
      </w:r>
      <w:r w:rsidRPr="00273D5E">
        <w:rPr>
          <w:rFonts w:asciiTheme="minorHAnsi" w:hAnsiTheme="minorHAnsi"/>
          <w:color w:val="333333"/>
          <w:shd w:val="clear" w:color="auto" w:fill="FFFFFF"/>
        </w:rPr>
        <w:t>1,750,000</w:t>
      </w:r>
    </w:p>
    <w:p w:rsidR="00273D5E" w:rsidRDefault="00273D5E" w:rsidP="0085435F">
      <w:pPr>
        <w:pStyle w:val="NoSpacing1"/>
        <w:rPr>
          <w:rFonts w:asciiTheme="minorHAnsi" w:hAnsiTheme="minorHAnsi"/>
          <w:color w:val="333333"/>
          <w:shd w:val="clear" w:color="auto" w:fill="FFFFFF"/>
        </w:rPr>
      </w:pPr>
    </w:p>
    <w:p w:rsidR="00273D5E" w:rsidRDefault="00714B0B" w:rsidP="0085435F">
      <w:pPr>
        <w:pStyle w:val="NoSpacing1"/>
        <w:rPr>
          <w:rFonts w:asciiTheme="minorHAnsi" w:hAnsiTheme="minorHAnsi"/>
          <w:color w:val="333333"/>
          <w:shd w:val="clear" w:color="auto" w:fill="FFFFFF"/>
        </w:rPr>
      </w:pPr>
      <w:r>
        <w:rPr>
          <w:rFonts w:asciiTheme="minorHAnsi" w:hAnsiTheme="minorHAnsi"/>
          <w:b/>
          <w:color w:val="333333"/>
          <w:shd w:val="clear" w:color="auto" w:fill="FFFFFF"/>
        </w:rPr>
        <w:t xml:space="preserve">LCC, </w:t>
      </w:r>
      <w:r w:rsidR="00273D5E" w:rsidRPr="00273D5E">
        <w:rPr>
          <w:rFonts w:asciiTheme="minorHAnsi" w:hAnsiTheme="minorHAnsi"/>
          <w:b/>
          <w:color w:val="333333"/>
          <w:shd w:val="clear" w:color="auto" w:fill="FFFFFF"/>
        </w:rPr>
        <w:t>Fish and Wildlife Service Lead</w:t>
      </w:r>
      <w:r w:rsidR="006A3A27">
        <w:rPr>
          <w:rFonts w:asciiTheme="minorHAnsi" w:hAnsiTheme="minorHAnsi"/>
          <w:b/>
          <w:color w:val="333333"/>
          <w:shd w:val="clear" w:color="auto" w:fill="FFFFFF"/>
        </w:rPr>
        <w:t>s</w:t>
      </w:r>
      <w:r w:rsidR="00273D5E" w:rsidRPr="00273D5E">
        <w:rPr>
          <w:rFonts w:asciiTheme="minorHAnsi" w:hAnsiTheme="minorHAnsi"/>
          <w:b/>
          <w:color w:val="333333"/>
          <w:shd w:val="clear" w:color="auto" w:fill="FFFFFF"/>
        </w:rPr>
        <w:t>:</w:t>
      </w:r>
      <w:r w:rsidR="00273D5E">
        <w:rPr>
          <w:rFonts w:asciiTheme="minorHAnsi" w:hAnsiTheme="minorHAnsi"/>
          <w:color w:val="333333"/>
          <w:shd w:val="clear" w:color="auto" w:fill="FFFFFF"/>
        </w:rPr>
        <w:t xml:space="preserve"> Andrew Milliken</w:t>
      </w:r>
      <w:r w:rsidR="00F560D6">
        <w:rPr>
          <w:rFonts w:asciiTheme="minorHAnsi" w:hAnsiTheme="minorHAnsi"/>
          <w:color w:val="333333"/>
          <w:shd w:val="clear" w:color="auto" w:fill="FFFFFF"/>
        </w:rPr>
        <w:t>, Anne Hecht</w:t>
      </w:r>
    </w:p>
    <w:p w:rsidR="00273D5E" w:rsidRDefault="00273D5E" w:rsidP="0085435F">
      <w:pPr>
        <w:pStyle w:val="NormalWeb"/>
        <w:spacing w:after="0"/>
        <w:jc w:val="left"/>
        <w:rPr>
          <w:rFonts w:asciiTheme="minorHAnsi" w:hAnsiTheme="minorHAnsi" w:cs="Arial"/>
          <w:b/>
          <w:color w:val="000000" w:themeColor="text1"/>
          <w:sz w:val="24"/>
          <w:szCs w:val="24"/>
        </w:rPr>
      </w:pPr>
    </w:p>
    <w:p w:rsidR="000327F9" w:rsidRDefault="000327F9" w:rsidP="0085435F">
      <w:pPr>
        <w:pStyle w:val="NormalWeb"/>
        <w:spacing w:after="0"/>
        <w:jc w:val="left"/>
        <w:rPr>
          <w:rFonts w:asciiTheme="minorHAnsi" w:hAnsiTheme="minorHAnsi" w:cs="Arial"/>
          <w:b/>
          <w:color w:val="000000" w:themeColor="text1"/>
          <w:sz w:val="24"/>
          <w:szCs w:val="24"/>
        </w:rPr>
      </w:pPr>
      <w:r>
        <w:rPr>
          <w:rFonts w:asciiTheme="minorHAnsi" w:hAnsiTheme="minorHAnsi" w:cs="Arial"/>
          <w:b/>
          <w:color w:val="000000" w:themeColor="text1"/>
          <w:sz w:val="24"/>
          <w:szCs w:val="24"/>
        </w:rPr>
        <w:t>Products</w:t>
      </w:r>
      <w:r w:rsidR="00E750B9">
        <w:rPr>
          <w:rFonts w:asciiTheme="minorHAnsi" w:hAnsiTheme="minorHAnsi" w:cs="Arial"/>
          <w:b/>
          <w:color w:val="000000" w:themeColor="text1"/>
          <w:sz w:val="24"/>
          <w:szCs w:val="24"/>
        </w:rPr>
        <w:t xml:space="preserve"> &amp; Users:</w:t>
      </w:r>
    </w:p>
    <w:p w:rsidR="000327F9" w:rsidRPr="00254AC1" w:rsidRDefault="000327F9" w:rsidP="00254AC1">
      <w:pPr>
        <w:pStyle w:val="NormalWeb"/>
        <w:numPr>
          <w:ilvl w:val="0"/>
          <w:numId w:val="2"/>
        </w:numPr>
        <w:spacing w:after="0" w:line="240" w:lineRule="auto"/>
        <w:jc w:val="left"/>
        <w:rPr>
          <w:rFonts w:asciiTheme="minorHAnsi" w:hAnsiTheme="minorHAnsi" w:cs="Arial"/>
          <w:color w:val="000000" w:themeColor="text1"/>
          <w:sz w:val="24"/>
          <w:szCs w:val="24"/>
        </w:rPr>
      </w:pPr>
      <w:r w:rsidRPr="00254AC1">
        <w:rPr>
          <w:rFonts w:asciiTheme="minorHAnsi" w:hAnsiTheme="minorHAnsi" w:cs="Arial"/>
          <w:b/>
          <w:color w:val="000000" w:themeColor="text1"/>
          <w:sz w:val="24"/>
          <w:szCs w:val="24"/>
        </w:rPr>
        <w:t>Beach and tidal inlet inventories</w:t>
      </w:r>
      <w:r w:rsidRPr="00254AC1">
        <w:rPr>
          <w:rFonts w:asciiTheme="minorHAnsi" w:hAnsiTheme="minorHAnsi" w:cs="Arial"/>
          <w:color w:val="000000" w:themeColor="text1"/>
          <w:sz w:val="24"/>
          <w:szCs w:val="24"/>
        </w:rPr>
        <w:t>, analyses, databases, and reports assessing changes to the baseline of tidal inlet and</w:t>
      </w:r>
      <w:r w:rsidR="00A35883" w:rsidRPr="00254AC1">
        <w:rPr>
          <w:rFonts w:asciiTheme="minorHAnsi" w:hAnsiTheme="minorHAnsi" w:cs="Arial"/>
          <w:color w:val="000000" w:themeColor="text1"/>
          <w:sz w:val="24"/>
          <w:szCs w:val="24"/>
        </w:rPr>
        <w:t xml:space="preserve"> sandy beach habitats before, </w:t>
      </w:r>
      <w:r w:rsidRPr="00254AC1">
        <w:rPr>
          <w:rFonts w:asciiTheme="minorHAnsi" w:hAnsiTheme="minorHAnsi" w:cs="Arial"/>
          <w:color w:val="000000" w:themeColor="text1"/>
          <w:sz w:val="24"/>
          <w:szCs w:val="24"/>
        </w:rPr>
        <w:t>immediately following Hurricane Sandy</w:t>
      </w:r>
      <w:r w:rsidR="00A35883" w:rsidRPr="00254AC1">
        <w:rPr>
          <w:rFonts w:asciiTheme="minorHAnsi" w:hAnsiTheme="minorHAnsi" w:cs="Arial"/>
          <w:color w:val="000000" w:themeColor="text1"/>
          <w:sz w:val="24"/>
          <w:szCs w:val="24"/>
        </w:rPr>
        <w:t xml:space="preserve"> and </w:t>
      </w:r>
      <w:r w:rsidR="00E750B9" w:rsidRPr="00254AC1">
        <w:rPr>
          <w:rFonts w:asciiTheme="minorHAnsi" w:hAnsiTheme="minorHAnsi" w:cs="Arial"/>
          <w:color w:val="000000" w:themeColor="text1"/>
          <w:sz w:val="24"/>
          <w:szCs w:val="24"/>
        </w:rPr>
        <w:t>after</w:t>
      </w:r>
      <w:r w:rsidR="00A35883" w:rsidRPr="00254AC1">
        <w:rPr>
          <w:rFonts w:asciiTheme="minorHAnsi" w:hAnsiTheme="minorHAnsi" w:cs="Arial"/>
          <w:color w:val="000000" w:themeColor="text1"/>
          <w:sz w:val="24"/>
          <w:szCs w:val="24"/>
        </w:rPr>
        <w:t xml:space="preserve"> beach management to be used by state and federal managers and biologists to understand changes</w:t>
      </w:r>
      <w:r w:rsidR="00E750B9" w:rsidRPr="00254AC1">
        <w:rPr>
          <w:rFonts w:asciiTheme="minorHAnsi" w:hAnsiTheme="minorHAnsi" w:cs="Arial"/>
          <w:color w:val="000000" w:themeColor="text1"/>
          <w:sz w:val="24"/>
          <w:szCs w:val="24"/>
        </w:rPr>
        <w:t>, impacts from management</w:t>
      </w:r>
      <w:r w:rsidR="00A35883" w:rsidRPr="00254AC1">
        <w:rPr>
          <w:rFonts w:asciiTheme="minorHAnsi" w:hAnsiTheme="minorHAnsi" w:cs="Arial"/>
          <w:color w:val="000000" w:themeColor="text1"/>
          <w:sz w:val="24"/>
          <w:szCs w:val="24"/>
        </w:rPr>
        <w:t xml:space="preserve"> and plan future species and habitat management.</w:t>
      </w:r>
    </w:p>
    <w:p w:rsidR="00B368D6" w:rsidRPr="00254AC1" w:rsidRDefault="00B368D6" w:rsidP="00254AC1">
      <w:pPr>
        <w:pStyle w:val="NormalWeb"/>
        <w:numPr>
          <w:ilvl w:val="0"/>
          <w:numId w:val="2"/>
        </w:numPr>
        <w:spacing w:after="0" w:line="240" w:lineRule="auto"/>
        <w:jc w:val="left"/>
        <w:rPr>
          <w:rFonts w:asciiTheme="minorHAnsi" w:hAnsiTheme="minorHAnsi" w:cs="Arial"/>
          <w:color w:val="000000" w:themeColor="text1"/>
          <w:sz w:val="24"/>
          <w:szCs w:val="24"/>
        </w:rPr>
      </w:pPr>
      <w:r w:rsidRPr="00254AC1">
        <w:rPr>
          <w:rFonts w:asciiTheme="minorHAnsi" w:hAnsiTheme="minorHAnsi" w:cs="Arial"/>
          <w:b/>
          <w:sz w:val="24"/>
          <w:szCs w:val="24"/>
        </w:rPr>
        <w:t>Beach-nesting bird location and habitat data</w:t>
      </w:r>
      <w:r w:rsidR="00C76100" w:rsidRPr="00254AC1">
        <w:rPr>
          <w:rFonts w:asciiTheme="minorHAnsi" w:hAnsiTheme="minorHAnsi" w:cs="Arial"/>
          <w:b/>
          <w:sz w:val="24"/>
          <w:szCs w:val="24"/>
        </w:rPr>
        <w:t xml:space="preserve"> collected</w:t>
      </w:r>
      <w:r w:rsidRPr="00254AC1">
        <w:rPr>
          <w:rFonts w:asciiTheme="minorHAnsi" w:hAnsiTheme="minorHAnsi" w:cs="Arial"/>
          <w:b/>
          <w:sz w:val="24"/>
          <w:szCs w:val="24"/>
        </w:rPr>
        <w:t xml:space="preserve"> on and adjacent to key coastal National Wildlife Refuges and National Parks</w:t>
      </w:r>
      <w:r w:rsidRPr="00254AC1">
        <w:rPr>
          <w:rFonts w:asciiTheme="minorHAnsi" w:hAnsiTheme="minorHAnsi" w:cs="Arial"/>
          <w:sz w:val="24"/>
          <w:szCs w:val="24"/>
        </w:rPr>
        <w:t xml:space="preserve"> from Maine to Virginia to provide finer-scale projections of habitat changes including the development of smart phone app f</w:t>
      </w:r>
      <w:r w:rsidR="00A35883" w:rsidRPr="00254AC1">
        <w:rPr>
          <w:rFonts w:asciiTheme="minorHAnsi" w:hAnsiTheme="minorHAnsi" w:cs="Arial"/>
          <w:sz w:val="24"/>
          <w:szCs w:val="24"/>
        </w:rPr>
        <w:t>or efficient collection of data to be used by federal</w:t>
      </w:r>
      <w:r w:rsidR="00E750B9" w:rsidRPr="00254AC1">
        <w:rPr>
          <w:rFonts w:asciiTheme="minorHAnsi" w:hAnsiTheme="minorHAnsi" w:cs="Arial"/>
          <w:sz w:val="24"/>
          <w:szCs w:val="24"/>
        </w:rPr>
        <w:t>,</w:t>
      </w:r>
      <w:r w:rsidR="00A35883" w:rsidRPr="00254AC1">
        <w:rPr>
          <w:rFonts w:asciiTheme="minorHAnsi" w:hAnsiTheme="minorHAnsi" w:cs="Arial"/>
          <w:sz w:val="24"/>
          <w:szCs w:val="24"/>
        </w:rPr>
        <w:t xml:space="preserve"> state</w:t>
      </w:r>
      <w:r w:rsidR="00E750B9" w:rsidRPr="00254AC1">
        <w:rPr>
          <w:rFonts w:asciiTheme="minorHAnsi" w:hAnsiTheme="minorHAnsi" w:cs="Arial"/>
          <w:sz w:val="24"/>
          <w:szCs w:val="24"/>
        </w:rPr>
        <w:t>,</w:t>
      </w:r>
      <w:r w:rsidR="00A35883" w:rsidRPr="00254AC1">
        <w:rPr>
          <w:rFonts w:asciiTheme="minorHAnsi" w:hAnsiTheme="minorHAnsi" w:cs="Arial"/>
          <w:sz w:val="24"/>
          <w:szCs w:val="24"/>
        </w:rPr>
        <w:t xml:space="preserve"> local and NGO beach managers to prioritize </w:t>
      </w:r>
      <w:r w:rsidR="00E750B9" w:rsidRPr="00254AC1">
        <w:rPr>
          <w:rFonts w:asciiTheme="minorHAnsi" w:hAnsiTheme="minorHAnsi" w:cs="Arial"/>
          <w:sz w:val="24"/>
          <w:szCs w:val="24"/>
        </w:rPr>
        <w:t xml:space="preserve">habitat and species </w:t>
      </w:r>
      <w:r w:rsidR="00A35883" w:rsidRPr="00254AC1">
        <w:rPr>
          <w:rFonts w:asciiTheme="minorHAnsi" w:hAnsiTheme="minorHAnsi" w:cs="Arial"/>
          <w:sz w:val="24"/>
          <w:szCs w:val="24"/>
        </w:rPr>
        <w:t>management actions and efficiently collect future data.</w:t>
      </w:r>
    </w:p>
    <w:p w:rsidR="000327F9" w:rsidRPr="00254AC1" w:rsidRDefault="000327F9" w:rsidP="00254AC1">
      <w:pPr>
        <w:pStyle w:val="NormalWeb"/>
        <w:numPr>
          <w:ilvl w:val="0"/>
          <w:numId w:val="2"/>
        </w:numPr>
        <w:spacing w:after="0" w:line="240" w:lineRule="auto"/>
        <w:jc w:val="left"/>
        <w:rPr>
          <w:rFonts w:asciiTheme="minorHAnsi" w:hAnsiTheme="minorHAnsi" w:cs="Arial"/>
          <w:color w:val="000000" w:themeColor="text1"/>
          <w:sz w:val="24"/>
          <w:szCs w:val="24"/>
        </w:rPr>
      </w:pPr>
      <w:r w:rsidRPr="00254AC1">
        <w:rPr>
          <w:rFonts w:asciiTheme="minorHAnsi" w:hAnsiTheme="minorHAnsi" w:cs="Arial"/>
          <w:b/>
          <w:color w:val="000000" w:themeColor="text1"/>
          <w:sz w:val="24"/>
          <w:szCs w:val="24"/>
        </w:rPr>
        <w:t>Site-specific and regional mo</w:t>
      </w:r>
      <w:r w:rsidR="00A33EF5" w:rsidRPr="00254AC1">
        <w:rPr>
          <w:rFonts w:asciiTheme="minorHAnsi" w:hAnsiTheme="minorHAnsi" w:cs="Arial"/>
          <w:b/>
          <w:color w:val="000000" w:themeColor="text1"/>
          <w:sz w:val="24"/>
          <w:szCs w:val="24"/>
        </w:rPr>
        <w:t>dels and decision support tools</w:t>
      </w:r>
      <w:r w:rsidR="00A33EF5" w:rsidRPr="00254AC1">
        <w:rPr>
          <w:rFonts w:asciiTheme="minorHAnsi" w:hAnsiTheme="minorHAnsi" w:cs="Arial"/>
          <w:color w:val="000000" w:themeColor="text1"/>
          <w:sz w:val="24"/>
          <w:szCs w:val="24"/>
        </w:rPr>
        <w:t xml:space="preserve"> </w:t>
      </w:r>
      <w:r w:rsidR="00C76100" w:rsidRPr="00254AC1">
        <w:rPr>
          <w:rFonts w:asciiTheme="minorHAnsi" w:hAnsiTheme="minorHAnsi" w:cs="Arial"/>
          <w:color w:val="000000" w:themeColor="text1"/>
          <w:sz w:val="24"/>
          <w:szCs w:val="24"/>
        </w:rPr>
        <w:t>that</w:t>
      </w:r>
      <w:r w:rsidRPr="00254AC1">
        <w:rPr>
          <w:rFonts w:asciiTheme="minorHAnsi" w:hAnsiTheme="minorHAnsi" w:cs="Arial"/>
          <w:color w:val="000000" w:themeColor="text1"/>
          <w:sz w:val="24"/>
          <w:szCs w:val="24"/>
        </w:rPr>
        <w:t xml:space="preserve"> relate sea level rise</w:t>
      </w:r>
      <w:r w:rsidR="00254AC1">
        <w:rPr>
          <w:rFonts w:asciiTheme="minorHAnsi" w:hAnsiTheme="minorHAnsi" w:cs="Arial"/>
          <w:color w:val="000000" w:themeColor="text1"/>
          <w:sz w:val="24"/>
          <w:szCs w:val="24"/>
        </w:rPr>
        <w:t>,</w:t>
      </w:r>
      <w:r w:rsidRPr="00254AC1">
        <w:rPr>
          <w:rFonts w:asciiTheme="minorHAnsi" w:hAnsiTheme="minorHAnsi" w:cs="Arial"/>
          <w:color w:val="000000" w:themeColor="text1"/>
          <w:sz w:val="24"/>
          <w:szCs w:val="24"/>
        </w:rPr>
        <w:t xml:space="preserve"> storms and management to beach habitat suitability for piping plover and</w:t>
      </w:r>
      <w:r w:rsidR="00E750B9" w:rsidRPr="00254AC1">
        <w:rPr>
          <w:rFonts w:asciiTheme="minorHAnsi" w:hAnsiTheme="minorHAnsi" w:cs="Arial"/>
          <w:color w:val="000000" w:themeColor="text1"/>
          <w:sz w:val="24"/>
          <w:szCs w:val="24"/>
        </w:rPr>
        <w:t xml:space="preserve"> other beach dependent species for guiding regional, state and local decisions on </w:t>
      </w:r>
      <w:r w:rsidR="00254AC1">
        <w:rPr>
          <w:rFonts w:asciiTheme="minorHAnsi" w:hAnsiTheme="minorHAnsi" w:cs="Arial"/>
          <w:color w:val="000000" w:themeColor="text1"/>
          <w:sz w:val="24"/>
          <w:szCs w:val="24"/>
        </w:rPr>
        <w:t>how and where to manage beaches and beach-</w:t>
      </w:r>
      <w:r w:rsidR="00E750B9" w:rsidRPr="00254AC1">
        <w:rPr>
          <w:rFonts w:asciiTheme="minorHAnsi" w:hAnsiTheme="minorHAnsi" w:cs="Arial"/>
          <w:color w:val="000000" w:themeColor="text1"/>
          <w:sz w:val="24"/>
          <w:szCs w:val="24"/>
        </w:rPr>
        <w:t>dependent species in the face of change.</w:t>
      </w:r>
    </w:p>
    <w:p w:rsidR="00B368D6" w:rsidRPr="00254AC1" w:rsidRDefault="000327F9" w:rsidP="00254AC1">
      <w:pPr>
        <w:pStyle w:val="NormalWeb"/>
        <w:numPr>
          <w:ilvl w:val="0"/>
          <w:numId w:val="2"/>
        </w:numPr>
        <w:spacing w:after="0" w:line="240" w:lineRule="auto"/>
        <w:jc w:val="left"/>
        <w:rPr>
          <w:rFonts w:asciiTheme="minorHAnsi" w:hAnsiTheme="minorHAnsi" w:cs="Arial"/>
          <w:color w:val="000000" w:themeColor="text1"/>
          <w:sz w:val="24"/>
          <w:szCs w:val="24"/>
        </w:rPr>
      </w:pPr>
      <w:r w:rsidRPr="00254AC1">
        <w:rPr>
          <w:rFonts w:asciiTheme="minorHAnsi" w:hAnsiTheme="minorHAnsi" w:cs="Arial"/>
          <w:b/>
          <w:color w:val="000000" w:themeColor="text1"/>
          <w:sz w:val="24"/>
          <w:szCs w:val="24"/>
        </w:rPr>
        <w:t xml:space="preserve">North Atlantic LCC modeling framework </w:t>
      </w:r>
      <w:r w:rsidR="00C76100" w:rsidRPr="00254AC1">
        <w:rPr>
          <w:rFonts w:asciiTheme="minorHAnsi" w:hAnsiTheme="minorHAnsi" w:cs="Arial"/>
          <w:b/>
          <w:color w:val="000000" w:themeColor="text1"/>
          <w:sz w:val="24"/>
          <w:szCs w:val="24"/>
        </w:rPr>
        <w:t>integrating beach resiliency</w:t>
      </w:r>
      <w:r w:rsidR="00C76100" w:rsidRPr="00254AC1">
        <w:rPr>
          <w:rFonts w:asciiTheme="minorHAnsi" w:hAnsiTheme="minorHAnsi" w:cs="Arial"/>
          <w:color w:val="000000" w:themeColor="text1"/>
          <w:sz w:val="24"/>
          <w:szCs w:val="24"/>
        </w:rPr>
        <w:t xml:space="preserve"> and habitat information along with </w:t>
      </w:r>
      <w:r w:rsidRPr="00254AC1">
        <w:rPr>
          <w:rFonts w:asciiTheme="minorHAnsi" w:hAnsiTheme="minorHAnsi" w:cs="Arial"/>
          <w:color w:val="000000" w:themeColor="text1"/>
          <w:sz w:val="24"/>
          <w:szCs w:val="24"/>
        </w:rPr>
        <w:t>predicted effects of climate change, urban growth a</w:t>
      </w:r>
      <w:r w:rsidR="00B368D6" w:rsidRPr="00254AC1">
        <w:rPr>
          <w:rFonts w:asciiTheme="minorHAnsi" w:hAnsiTheme="minorHAnsi" w:cs="Arial"/>
          <w:color w:val="000000" w:themeColor="text1"/>
          <w:sz w:val="24"/>
          <w:szCs w:val="24"/>
        </w:rPr>
        <w:t xml:space="preserve">nd </w:t>
      </w:r>
      <w:r w:rsidR="00254AC1">
        <w:rPr>
          <w:rFonts w:asciiTheme="minorHAnsi" w:hAnsiTheme="minorHAnsi" w:cs="Arial"/>
          <w:color w:val="000000" w:themeColor="text1"/>
          <w:sz w:val="24"/>
          <w:szCs w:val="24"/>
        </w:rPr>
        <w:t xml:space="preserve">conservation </w:t>
      </w:r>
      <w:r w:rsidR="00254AC1" w:rsidRPr="005B5A4E">
        <w:rPr>
          <w:rFonts w:asciiTheme="minorHAnsi" w:hAnsiTheme="minorHAnsi" w:cs="Arial"/>
          <w:color w:val="000000" w:themeColor="text1"/>
          <w:sz w:val="24"/>
          <w:szCs w:val="24"/>
        </w:rPr>
        <w:t>to be used by LCC and other federal, state and local conservation partners as part of overall conservation design efforts.</w:t>
      </w:r>
    </w:p>
    <w:p w:rsidR="00C76100" w:rsidRPr="00254AC1" w:rsidRDefault="00B368D6" w:rsidP="00254AC1">
      <w:pPr>
        <w:pStyle w:val="NormalWeb"/>
        <w:numPr>
          <w:ilvl w:val="0"/>
          <w:numId w:val="2"/>
        </w:numPr>
        <w:spacing w:after="0" w:line="240" w:lineRule="auto"/>
        <w:jc w:val="left"/>
        <w:rPr>
          <w:rFonts w:asciiTheme="minorHAnsi" w:hAnsiTheme="minorHAnsi" w:cs="Arial"/>
          <w:color w:val="000000" w:themeColor="text1"/>
          <w:sz w:val="24"/>
          <w:szCs w:val="24"/>
        </w:rPr>
      </w:pPr>
      <w:r w:rsidRPr="00254AC1">
        <w:rPr>
          <w:rFonts w:asciiTheme="minorHAnsi" w:hAnsiTheme="minorHAnsi" w:cs="Arial"/>
          <w:b/>
          <w:sz w:val="24"/>
          <w:szCs w:val="24"/>
        </w:rPr>
        <w:t xml:space="preserve">Assessments of the </w:t>
      </w:r>
      <w:r w:rsidR="00254AC1">
        <w:rPr>
          <w:rFonts w:asciiTheme="minorHAnsi" w:hAnsiTheme="minorHAnsi" w:cs="Arial"/>
          <w:b/>
          <w:sz w:val="24"/>
          <w:szCs w:val="24"/>
        </w:rPr>
        <w:t xml:space="preserve">impacts </w:t>
      </w:r>
      <w:r w:rsidRPr="00254AC1">
        <w:rPr>
          <w:rFonts w:asciiTheme="minorHAnsi" w:hAnsiTheme="minorHAnsi" w:cs="Arial"/>
          <w:b/>
          <w:sz w:val="24"/>
          <w:szCs w:val="24"/>
        </w:rPr>
        <w:t>of beach nourishment and other stabilization activities</w:t>
      </w:r>
      <w:r w:rsidRPr="00254AC1">
        <w:rPr>
          <w:rFonts w:asciiTheme="minorHAnsi" w:hAnsiTheme="minorHAnsi" w:cs="Arial"/>
          <w:sz w:val="24"/>
          <w:szCs w:val="24"/>
        </w:rPr>
        <w:t xml:space="preserve"> completed in response to Hurricane Sandy </w:t>
      </w:r>
      <w:r w:rsidR="00254AC1">
        <w:rPr>
          <w:rFonts w:asciiTheme="minorHAnsi" w:hAnsiTheme="minorHAnsi" w:cs="Arial"/>
          <w:sz w:val="24"/>
          <w:szCs w:val="24"/>
        </w:rPr>
        <w:t>on the</w:t>
      </w:r>
      <w:r w:rsidRPr="00254AC1">
        <w:rPr>
          <w:rFonts w:asciiTheme="minorHAnsi" w:hAnsiTheme="minorHAnsi" w:cs="Arial"/>
          <w:sz w:val="24"/>
          <w:szCs w:val="24"/>
        </w:rPr>
        <w:t xml:space="preserve"> resiliency of beach</w:t>
      </w:r>
      <w:r w:rsidR="00254AC1">
        <w:rPr>
          <w:rFonts w:asciiTheme="minorHAnsi" w:hAnsiTheme="minorHAnsi" w:cs="Arial"/>
          <w:sz w:val="24"/>
          <w:szCs w:val="24"/>
        </w:rPr>
        <w:t>es, beach</w:t>
      </w:r>
      <w:r w:rsidRPr="00254AC1">
        <w:rPr>
          <w:rFonts w:asciiTheme="minorHAnsi" w:hAnsiTheme="minorHAnsi" w:cs="Arial"/>
          <w:sz w:val="24"/>
          <w:szCs w:val="24"/>
        </w:rPr>
        <w:t xml:space="preserve"> habitats</w:t>
      </w:r>
      <w:r w:rsidR="00254AC1">
        <w:rPr>
          <w:rFonts w:asciiTheme="minorHAnsi" w:hAnsiTheme="minorHAnsi" w:cs="Arial"/>
          <w:sz w:val="24"/>
          <w:szCs w:val="24"/>
        </w:rPr>
        <w:t xml:space="preserve"> and beach-dependent species</w:t>
      </w:r>
      <w:r w:rsidRPr="00254AC1">
        <w:rPr>
          <w:rFonts w:asciiTheme="minorHAnsi" w:hAnsiTheme="minorHAnsi" w:cs="Arial"/>
          <w:sz w:val="24"/>
          <w:szCs w:val="24"/>
        </w:rPr>
        <w:t xml:space="preserve"> </w:t>
      </w:r>
      <w:r w:rsidR="00254AC1">
        <w:rPr>
          <w:rFonts w:asciiTheme="minorHAnsi" w:hAnsiTheme="minorHAnsi" w:cs="Arial"/>
          <w:sz w:val="24"/>
          <w:szCs w:val="24"/>
        </w:rPr>
        <w:t xml:space="preserve">and recommendations for beach management </w:t>
      </w:r>
      <w:r w:rsidR="00254AC1" w:rsidRPr="00254AC1">
        <w:rPr>
          <w:rFonts w:asciiTheme="minorHAnsi" w:hAnsiTheme="minorHAnsi" w:cs="Arial"/>
          <w:color w:val="000000" w:themeColor="text1"/>
          <w:sz w:val="24"/>
          <w:szCs w:val="24"/>
        </w:rPr>
        <w:t xml:space="preserve">to be used by state and federal managers </w:t>
      </w:r>
      <w:r w:rsidR="00254AC1">
        <w:rPr>
          <w:rFonts w:asciiTheme="minorHAnsi" w:hAnsiTheme="minorHAnsi" w:cs="Arial"/>
          <w:color w:val="000000" w:themeColor="text1"/>
          <w:sz w:val="24"/>
          <w:szCs w:val="24"/>
        </w:rPr>
        <w:t>to plan and implement long-term and storm response management.</w:t>
      </w:r>
    </w:p>
    <w:p w:rsidR="007D5C7A" w:rsidRDefault="00C76100" w:rsidP="00254AC1">
      <w:pPr>
        <w:pStyle w:val="NormalWeb"/>
        <w:numPr>
          <w:ilvl w:val="0"/>
          <w:numId w:val="2"/>
        </w:numPr>
        <w:spacing w:after="0" w:line="240" w:lineRule="auto"/>
        <w:jc w:val="left"/>
        <w:rPr>
          <w:rFonts w:asciiTheme="minorHAnsi" w:hAnsiTheme="minorHAnsi" w:cs="Arial"/>
          <w:sz w:val="24"/>
          <w:szCs w:val="24"/>
        </w:rPr>
      </w:pPr>
      <w:r w:rsidRPr="00254AC1">
        <w:rPr>
          <w:rFonts w:asciiTheme="minorHAnsi" w:hAnsiTheme="minorHAnsi" w:cs="Arial"/>
          <w:b/>
          <w:sz w:val="24"/>
          <w:szCs w:val="24"/>
        </w:rPr>
        <w:t>Science delivery program to make coastal resiliency information and tools easily available</w:t>
      </w:r>
      <w:r w:rsidRPr="00254AC1">
        <w:rPr>
          <w:rFonts w:asciiTheme="minorHAnsi" w:hAnsiTheme="minorHAnsi" w:cs="Arial"/>
          <w:sz w:val="24"/>
          <w:szCs w:val="24"/>
        </w:rPr>
        <w:t xml:space="preserve"> </w:t>
      </w:r>
      <w:r w:rsidR="00254AC1" w:rsidRPr="00211529">
        <w:rPr>
          <w:rFonts w:asciiTheme="minorHAnsi" w:hAnsiTheme="minorHAnsi" w:cs="Arial"/>
          <w:sz w:val="24"/>
          <w:szCs w:val="24"/>
        </w:rPr>
        <w:t xml:space="preserve">decision makers at scales and formats needed </w:t>
      </w:r>
      <w:r w:rsidR="00254AC1">
        <w:rPr>
          <w:rFonts w:asciiTheme="minorHAnsi" w:hAnsiTheme="minorHAnsi" w:cs="Arial"/>
          <w:sz w:val="24"/>
          <w:szCs w:val="24"/>
        </w:rPr>
        <w:t>delivery network through NROC and MARCO to coastal states and communities as well as beach restoration, protection and management decision-makers.</w:t>
      </w:r>
    </w:p>
    <w:p w:rsidR="007D5C7A" w:rsidRPr="00A80EE3" w:rsidRDefault="007D5C7A" w:rsidP="007D5C7A">
      <w:pPr>
        <w:rPr>
          <w:rFonts w:cs="Arial"/>
          <w:b/>
          <w:sz w:val="24"/>
          <w:szCs w:val="24"/>
        </w:rPr>
      </w:pPr>
      <w:r>
        <w:rPr>
          <w:rFonts w:cs="Arial"/>
          <w:sz w:val="24"/>
          <w:szCs w:val="24"/>
        </w:rPr>
        <w:br w:type="page"/>
      </w:r>
      <w:r w:rsidR="00212D54">
        <w:rPr>
          <w:rFonts w:cs="Arial"/>
          <w:b/>
          <w:sz w:val="24"/>
          <w:szCs w:val="24"/>
        </w:rPr>
        <w:lastRenderedPageBreak/>
        <w:t>Activity Categories and Contractors</w:t>
      </w:r>
    </w:p>
    <w:tbl>
      <w:tblPr>
        <w:tblStyle w:val="TableGrid"/>
        <w:tblW w:w="0" w:type="auto"/>
        <w:tblLook w:val="04A0" w:firstRow="1" w:lastRow="0" w:firstColumn="1" w:lastColumn="0" w:noHBand="0" w:noVBand="1"/>
      </w:tblPr>
      <w:tblGrid>
        <w:gridCol w:w="6228"/>
        <w:gridCol w:w="3060"/>
      </w:tblGrid>
      <w:tr w:rsidR="00816446" w:rsidTr="00212D54">
        <w:tc>
          <w:tcPr>
            <w:tcW w:w="6228" w:type="dxa"/>
          </w:tcPr>
          <w:p w:rsidR="00816446" w:rsidRPr="005B6D90" w:rsidRDefault="00816446" w:rsidP="006D674D">
            <w:pPr>
              <w:rPr>
                <w:rFonts w:cs="Arial"/>
                <w:b/>
                <w:sz w:val="24"/>
                <w:szCs w:val="24"/>
              </w:rPr>
            </w:pPr>
            <w:r>
              <w:rPr>
                <w:rFonts w:cs="Arial"/>
                <w:b/>
                <w:sz w:val="24"/>
                <w:szCs w:val="24"/>
              </w:rPr>
              <w:t xml:space="preserve">Activity </w:t>
            </w:r>
            <w:r w:rsidRPr="005B6D90">
              <w:rPr>
                <w:rFonts w:cs="Arial"/>
                <w:b/>
                <w:sz w:val="24"/>
                <w:szCs w:val="24"/>
              </w:rPr>
              <w:t>Category</w:t>
            </w:r>
          </w:p>
        </w:tc>
        <w:tc>
          <w:tcPr>
            <w:tcW w:w="3060" w:type="dxa"/>
          </w:tcPr>
          <w:p w:rsidR="00816446" w:rsidRPr="005B6D90" w:rsidRDefault="00816446" w:rsidP="006D674D">
            <w:pPr>
              <w:rPr>
                <w:rFonts w:cs="Arial"/>
                <w:b/>
                <w:sz w:val="24"/>
                <w:szCs w:val="24"/>
              </w:rPr>
            </w:pPr>
            <w:r w:rsidRPr="005B6D90">
              <w:rPr>
                <w:rFonts w:cs="Arial"/>
                <w:b/>
                <w:sz w:val="24"/>
                <w:szCs w:val="24"/>
              </w:rPr>
              <w:t>Contractors/Staff</w:t>
            </w:r>
          </w:p>
        </w:tc>
      </w:tr>
      <w:tr w:rsidR="00816446" w:rsidTr="00212D54">
        <w:tc>
          <w:tcPr>
            <w:tcW w:w="6228" w:type="dxa"/>
          </w:tcPr>
          <w:p w:rsidR="00816446" w:rsidRDefault="00816446" w:rsidP="007D5C7A">
            <w:pPr>
              <w:rPr>
                <w:rFonts w:cs="Arial"/>
                <w:sz w:val="24"/>
                <w:szCs w:val="24"/>
              </w:rPr>
            </w:pPr>
            <w:r w:rsidRPr="007D5C7A">
              <w:rPr>
                <w:rFonts w:cs="Arial"/>
                <w:sz w:val="24"/>
                <w:szCs w:val="24"/>
              </w:rPr>
              <w:t>Expand geographic scope of existing geomorp</w:t>
            </w:r>
            <w:r>
              <w:rPr>
                <w:rFonts w:cs="Arial"/>
                <w:sz w:val="24"/>
                <w:szCs w:val="24"/>
              </w:rPr>
              <w:t>hology and piping plover models, inventory beach modifications</w:t>
            </w:r>
          </w:p>
        </w:tc>
        <w:tc>
          <w:tcPr>
            <w:tcW w:w="3060" w:type="dxa"/>
          </w:tcPr>
          <w:p w:rsidR="00816446" w:rsidRDefault="00816446" w:rsidP="006D674D">
            <w:pPr>
              <w:rPr>
                <w:rFonts w:cs="Arial"/>
                <w:sz w:val="24"/>
                <w:szCs w:val="24"/>
              </w:rPr>
            </w:pPr>
            <w:r>
              <w:rPr>
                <w:rFonts w:cs="Arial"/>
                <w:sz w:val="24"/>
                <w:szCs w:val="24"/>
              </w:rPr>
              <w:t>USGS, Virginia Tech., TCI</w:t>
            </w:r>
          </w:p>
        </w:tc>
      </w:tr>
      <w:tr w:rsidR="00816446" w:rsidTr="00212D54">
        <w:tc>
          <w:tcPr>
            <w:tcW w:w="6228" w:type="dxa"/>
          </w:tcPr>
          <w:p w:rsidR="00816446" w:rsidRDefault="00816446" w:rsidP="001D628D">
            <w:pPr>
              <w:rPr>
                <w:rFonts w:cs="Arial"/>
                <w:sz w:val="24"/>
                <w:szCs w:val="24"/>
              </w:rPr>
            </w:pPr>
            <w:r w:rsidRPr="001D628D">
              <w:rPr>
                <w:rFonts w:cs="Arial"/>
                <w:sz w:val="24"/>
                <w:szCs w:val="24"/>
              </w:rPr>
              <w:t xml:space="preserve">Assess effects of beach stabilization projects in </w:t>
            </w:r>
            <w:r>
              <w:rPr>
                <w:rFonts w:cs="Arial"/>
                <w:sz w:val="24"/>
                <w:szCs w:val="24"/>
              </w:rPr>
              <w:t>NY &amp; NJ</w:t>
            </w:r>
            <w:r w:rsidRPr="001D628D">
              <w:rPr>
                <w:rFonts w:cs="Arial"/>
                <w:sz w:val="24"/>
                <w:szCs w:val="24"/>
              </w:rPr>
              <w:t xml:space="preserve"> on beach habitats and beach nesting birds</w:t>
            </w:r>
          </w:p>
        </w:tc>
        <w:tc>
          <w:tcPr>
            <w:tcW w:w="3060" w:type="dxa"/>
          </w:tcPr>
          <w:p w:rsidR="00816446" w:rsidRDefault="00816446" w:rsidP="006D674D">
            <w:pPr>
              <w:rPr>
                <w:rFonts w:cs="Arial"/>
                <w:sz w:val="24"/>
                <w:szCs w:val="24"/>
              </w:rPr>
            </w:pPr>
            <w:r>
              <w:rPr>
                <w:rFonts w:cs="Arial"/>
                <w:sz w:val="24"/>
                <w:szCs w:val="24"/>
              </w:rPr>
              <w:t>Rutgers, Conserve Wildlife NJ, Virginia Tech., USFWS ES</w:t>
            </w:r>
          </w:p>
        </w:tc>
      </w:tr>
      <w:tr w:rsidR="00816446" w:rsidTr="00212D54">
        <w:tc>
          <w:tcPr>
            <w:tcW w:w="6228" w:type="dxa"/>
          </w:tcPr>
          <w:p w:rsidR="00816446" w:rsidRDefault="00816446" w:rsidP="001D628D">
            <w:pPr>
              <w:rPr>
                <w:rFonts w:cs="Arial"/>
                <w:sz w:val="24"/>
                <w:szCs w:val="24"/>
              </w:rPr>
            </w:pPr>
            <w:r w:rsidRPr="001D628D">
              <w:rPr>
                <w:rFonts w:cs="Arial"/>
                <w:sz w:val="24"/>
                <w:szCs w:val="24"/>
              </w:rPr>
              <w:t xml:space="preserve">Collect beach-nesting bird location and habitat data on and adjacent to </w:t>
            </w:r>
            <w:r>
              <w:rPr>
                <w:rFonts w:cs="Arial"/>
                <w:sz w:val="24"/>
                <w:szCs w:val="24"/>
              </w:rPr>
              <w:t>National Wildlife R</w:t>
            </w:r>
            <w:r w:rsidRPr="001D628D">
              <w:rPr>
                <w:rFonts w:cs="Arial"/>
                <w:sz w:val="24"/>
                <w:szCs w:val="24"/>
              </w:rPr>
              <w:t>efuges and incorporate into finer-scale projections</w:t>
            </w:r>
          </w:p>
        </w:tc>
        <w:tc>
          <w:tcPr>
            <w:tcW w:w="3060" w:type="dxa"/>
          </w:tcPr>
          <w:p w:rsidR="00816446" w:rsidRDefault="00816446" w:rsidP="006D674D">
            <w:pPr>
              <w:rPr>
                <w:rFonts w:cs="Arial"/>
                <w:sz w:val="24"/>
                <w:szCs w:val="24"/>
              </w:rPr>
            </w:pPr>
            <w:r>
              <w:rPr>
                <w:rFonts w:cs="Arial"/>
                <w:sz w:val="24"/>
                <w:szCs w:val="24"/>
              </w:rPr>
              <w:t>USFWS NWRs , USGS</w:t>
            </w:r>
          </w:p>
        </w:tc>
      </w:tr>
      <w:tr w:rsidR="00816446" w:rsidTr="00212D54">
        <w:tc>
          <w:tcPr>
            <w:tcW w:w="6228" w:type="dxa"/>
          </w:tcPr>
          <w:p w:rsidR="00816446" w:rsidRDefault="00816446" w:rsidP="006D674D">
            <w:pPr>
              <w:rPr>
                <w:rFonts w:cs="Arial"/>
                <w:sz w:val="24"/>
                <w:szCs w:val="24"/>
              </w:rPr>
            </w:pPr>
            <w:r w:rsidRPr="00C2339E">
              <w:rPr>
                <w:rFonts w:cs="Arial"/>
                <w:sz w:val="24"/>
                <w:szCs w:val="24"/>
              </w:rPr>
              <w:t>Delivery of results to partners and communities via information management, workshops, training and capacity building</w:t>
            </w:r>
          </w:p>
        </w:tc>
        <w:tc>
          <w:tcPr>
            <w:tcW w:w="3060" w:type="dxa"/>
          </w:tcPr>
          <w:p w:rsidR="00816446" w:rsidRDefault="00816446" w:rsidP="006D674D">
            <w:pPr>
              <w:rPr>
                <w:rFonts w:cs="Arial"/>
                <w:sz w:val="24"/>
                <w:szCs w:val="24"/>
              </w:rPr>
            </w:pPr>
            <w:r>
              <w:rPr>
                <w:rFonts w:cs="Arial"/>
                <w:sz w:val="24"/>
                <w:szCs w:val="24"/>
              </w:rPr>
              <w:t xml:space="preserve">NROC, MARCO, FWS LCC, Rutgers, Conserve Wildlife NJ, CBI (portal), FL (web) </w:t>
            </w:r>
          </w:p>
        </w:tc>
      </w:tr>
      <w:tr w:rsidR="00816446" w:rsidTr="00212D54">
        <w:tc>
          <w:tcPr>
            <w:tcW w:w="6228" w:type="dxa"/>
          </w:tcPr>
          <w:p w:rsidR="00816446" w:rsidRPr="00C2339E" w:rsidRDefault="00816446" w:rsidP="006D674D">
            <w:pPr>
              <w:rPr>
                <w:rFonts w:cs="Arial"/>
                <w:sz w:val="24"/>
                <w:szCs w:val="24"/>
              </w:rPr>
            </w:pPr>
            <w:r>
              <w:rPr>
                <w:rFonts w:cs="Arial"/>
                <w:sz w:val="24"/>
                <w:szCs w:val="24"/>
              </w:rPr>
              <w:t xml:space="preserve">Overall coordination and </w:t>
            </w:r>
            <w:r w:rsidRPr="00C2339E">
              <w:rPr>
                <w:rFonts w:cs="Arial"/>
                <w:sz w:val="24"/>
                <w:szCs w:val="24"/>
              </w:rPr>
              <w:t>facilitation</w:t>
            </w:r>
          </w:p>
        </w:tc>
        <w:tc>
          <w:tcPr>
            <w:tcW w:w="3060" w:type="dxa"/>
          </w:tcPr>
          <w:p w:rsidR="00816446" w:rsidRDefault="00816446" w:rsidP="006D674D">
            <w:pPr>
              <w:rPr>
                <w:rFonts w:cs="Arial"/>
                <w:sz w:val="24"/>
                <w:szCs w:val="24"/>
              </w:rPr>
            </w:pPr>
            <w:r>
              <w:rPr>
                <w:rFonts w:cs="Arial"/>
                <w:sz w:val="24"/>
                <w:szCs w:val="24"/>
              </w:rPr>
              <w:t>USFWS LCC, ES</w:t>
            </w:r>
          </w:p>
        </w:tc>
      </w:tr>
    </w:tbl>
    <w:p w:rsidR="007D5C7A" w:rsidRDefault="007D5C7A" w:rsidP="007D5C7A">
      <w:pPr>
        <w:spacing w:line="240" w:lineRule="auto"/>
        <w:rPr>
          <w:rFonts w:cs="Arial"/>
          <w:sz w:val="24"/>
          <w:szCs w:val="24"/>
        </w:rPr>
      </w:pPr>
    </w:p>
    <w:p w:rsidR="007D5C7A" w:rsidRPr="00A80EE3" w:rsidRDefault="007D5C7A" w:rsidP="00212D54">
      <w:pPr>
        <w:spacing w:after="0" w:line="240" w:lineRule="auto"/>
        <w:rPr>
          <w:rFonts w:cs="Arial"/>
          <w:b/>
          <w:sz w:val="24"/>
          <w:szCs w:val="24"/>
        </w:rPr>
      </w:pPr>
      <w:r w:rsidRPr="00A80EE3">
        <w:rPr>
          <w:rFonts w:cs="Arial"/>
          <w:b/>
          <w:sz w:val="24"/>
          <w:szCs w:val="24"/>
        </w:rPr>
        <w:t>Project Team</w:t>
      </w:r>
    </w:p>
    <w:p w:rsidR="000F513D" w:rsidRDefault="000F513D" w:rsidP="00212D54">
      <w:pPr>
        <w:pStyle w:val="ListParagraph"/>
        <w:numPr>
          <w:ilvl w:val="0"/>
          <w:numId w:val="3"/>
        </w:numPr>
        <w:spacing w:after="0" w:line="240" w:lineRule="auto"/>
        <w:rPr>
          <w:rFonts w:cs="Arial"/>
          <w:sz w:val="24"/>
          <w:szCs w:val="24"/>
        </w:rPr>
      </w:pPr>
      <w:r w:rsidRPr="00142DCF">
        <w:rPr>
          <w:rFonts w:cs="Arial"/>
          <w:sz w:val="24"/>
          <w:szCs w:val="24"/>
        </w:rPr>
        <w:t>Andrew Milliken</w:t>
      </w:r>
      <w:r>
        <w:rPr>
          <w:rFonts w:cs="Arial"/>
          <w:sz w:val="24"/>
          <w:szCs w:val="24"/>
        </w:rPr>
        <w:t>, Coastal Resiliency Coordinator TBD</w:t>
      </w:r>
      <w:r w:rsidRPr="00142DCF">
        <w:rPr>
          <w:rFonts w:cs="Arial"/>
          <w:sz w:val="24"/>
          <w:szCs w:val="24"/>
        </w:rPr>
        <w:t xml:space="preserve"> (USFWS Science Applications, North Atlantic LCC</w:t>
      </w:r>
      <w:r>
        <w:rPr>
          <w:rFonts w:cs="Arial"/>
          <w:sz w:val="24"/>
          <w:szCs w:val="24"/>
        </w:rPr>
        <w:t>)</w:t>
      </w:r>
    </w:p>
    <w:p w:rsidR="00296D4F" w:rsidRDefault="000F513D" w:rsidP="000F513D">
      <w:pPr>
        <w:pStyle w:val="ListParagraph"/>
        <w:numPr>
          <w:ilvl w:val="0"/>
          <w:numId w:val="3"/>
        </w:numPr>
        <w:spacing w:line="240" w:lineRule="auto"/>
        <w:rPr>
          <w:rFonts w:cs="Arial"/>
          <w:sz w:val="24"/>
          <w:szCs w:val="24"/>
        </w:rPr>
      </w:pPr>
      <w:r w:rsidRPr="00296D4F">
        <w:rPr>
          <w:rFonts w:cs="Arial"/>
          <w:sz w:val="24"/>
          <w:szCs w:val="24"/>
        </w:rPr>
        <w:t xml:space="preserve">Anne Hecht, Steven Papa, (USFWS  Endangered Species Program), </w:t>
      </w:r>
    </w:p>
    <w:p w:rsidR="000F513D" w:rsidRPr="00296D4F" w:rsidRDefault="000F513D" w:rsidP="000F513D">
      <w:pPr>
        <w:pStyle w:val="ListParagraph"/>
        <w:numPr>
          <w:ilvl w:val="0"/>
          <w:numId w:val="3"/>
        </w:numPr>
        <w:spacing w:line="240" w:lineRule="auto"/>
        <w:rPr>
          <w:rFonts w:cs="Arial"/>
          <w:sz w:val="24"/>
          <w:szCs w:val="24"/>
        </w:rPr>
      </w:pPr>
      <w:r w:rsidRPr="00296D4F">
        <w:rPr>
          <w:rFonts w:cs="Arial"/>
          <w:sz w:val="24"/>
          <w:szCs w:val="24"/>
        </w:rPr>
        <w:t>Jan Taylor, (USFWS NWRS)</w:t>
      </w:r>
    </w:p>
    <w:p w:rsidR="000F513D" w:rsidRDefault="000F513D" w:rsidP="000F513D">
      <w:pPr>
        <w:pStyle w:val="ListParagraph"/>
        <w:numPr>
          <w:ilvl w:val="0"/>
          <w:numId w:val="3"/>
        </w:numPr>
        <w:spacing w:line="240" w:lineRule="auto"/>
        <w:rPr>
          <w:rFonts w:cs="Arial"/>
          <w:sz w:val="24"/>
          <w:szCs w:val="24"/>
        </w:rPr>
      </w:pPr>
      <w:r w:rsidRPr="003C12EA">
        <w:rPr>
          <w:rFonts w:cs="Arial"/>
          <w:sz w:val="24"/>
          <w:szCs w:val="24"/>
        </w:rPr>
        <w:t xml:space="preserve">Rob </w:t>
      </w:r>
      <w:proofErr w:type="spellStart"/>
      <w:r w:rsidRPr="003C12EA">
        <w:rPr>
          <w:rFonts w:cs="Arial"/>
          <w:sz w:val="24"/>
          <w:szCs w:val="24"/>
        </w:rPr>
        <w:t>Thieler</w:t>
      </w:r>
      <w:proofErr w:type="spellEnd"/>
      <w:r>
        <w:rPr>
          <w:rFonts w:cs="Arial"/>
          <w:sz w:val="24"/>
          <w:szCs w:val="24"/>
        </w:rPr>
        <w:t xml:space="preserve">, </w:t>
      </w:r>
      <w:r w:rsidRPr="003C12EA">
        <w:rPr>
          <w:rFonts w:cs="Arial"/>
          <w:sz w:val="24"/>
          <w:szCs w:val="24"/>
        </w:rPr>
        <w:t>Matthew Anderson</w:t>
      </w:r>
      <w:r>
        <w:rPr>
          <w:rFonts w:cs="Arial"/>
          <w:sz w:val="24"/>
          <w:szCs w:val="24"/>
        </w:rPr>
        <w:t>, (</w:t>
      </w:r>
      <w:r w:rsidRPr="003C12EA">
        <w:rPr>
          <w:rFonts w:cs="Arial"/>
          <w:sz w:val="24"/>
          <w:szCs w:val="24"/>
        </w:rPr>
        <w:t>U.S. Geological Survey</w:t>
      </w:r>
      <w:r>
        <w:rPr>
          <w:rFonts w:cs="Arial"/>
          <w:sz w:val="24"/>
          <w:szCs w:val="24"/>
        </w:rPr>
        <w:t>)</w:t>
      </w:r>
    </w:p>
    <w:p w:rsidR="000F513D" w:rsidRDefault="000F513D" w:rsidP="000F513D">
      <w:pPr>
        <w:pStyle w:val="ListParagraph"/>
        <w:numPr>
          <w:ilvl w:val="0"/>
          <w:numId w:val="3"/>
        </w:numPr>
        <w:spacing w:line="240" w:lineRule="auto"/>
        <w:rPr>
          <w:rFonts w:cs="Arial"/>
          <w:sz w:val="24"/>
          <w:szCs w:val="24"/>
        </w:rPr>
      </w:pPr>
      <w:r>
        <w:rPr>
          <w:rFonts w:cs="Arial"/>
          <w:sz w:val="24"/>
          <w:szCs w:val="24"/>
        </w:rPr>
        <w:t>Amanda Babson (</w:t>
      </w:r>
      <w:r w:rsidRPr="003C12EA">
        <w:rPr>
          <w:rFonts w:cs="Arial"/>
          <w:sz w:val="24"/>
          <w:szCs w:val="24"/>
        </w:rPr>
        <w:t xml:space="preserve"> National Park Service</w:t>
      </w:r>
      <w:r>
        <w:rPr>
          <w:rFonts w:cs="Arial"/>
          <w:sz w:val="24"/>
          <w:szCs w:val="24"/>
        </w:rPr>
        <w:t>)</w:t>
      </w:r>
    </w:p>
    <w:p w:rsidR="000F513D" w:rsidRDefault="000F513D" w:rsidP="000F513D">
      <w:pPr>
        <w:pStyle w:val="ListParagraph"/>
        <w:numPr>
          <w:ilvl w:val="0"/>
          <w:numId w:val="3"/>
        </w:numPr>
        <w:spacing w:line="240" w:lineRule="auto"/>
        <w:rPr>
          <w:rFonts w:cs="Arial"/>
          <w:sz w:val="24"/>
          <w:szCs w:val="24"/>
        </w:rPr>
      </w:pPr>
      <w:r w:rsidRPr="000F513D">
        <w:rPr>
          <w:rFonts w:cs="Arial"/>
          <w:sz w:val="24"/>
          <w:szCs w:val="24"/>
        </w:rPr>
        <w:t>James Fraser,</w:t>
      </w:r>
      <w:r>
        <w:rPr>
          <w:rFonts w:cs="Arial"/>
          <w:sz w:val="24"/>
          <w:szCs w:val="24"/>
        </w:rPr>
        <w:t xml:space="preserve"> Sarah </w:t>
      </w:r>
      <w:proofErr w:type="spellStart"/>
      <w:r>
        <w:rPr>
          <w:rFonts w:cs="Arial"/>
          <w:sz w:val="24"/>
          <w:szCs w:val="24"/>
        </w:rPr>
        <w:t>Karpanty</w:t>
      </w:r>
      <w:proofErr w:type="spellEnd"/>
      <w:r w:rsidRPr="000F513D">
        <w:rPr>
          <w:rFonts w:cs="Arial"/>
          <w:sz w:val="24"/>
          <w:szCs w:val="24"/>
        </w:rPr>
        <w:t xml:space="preserve"> </w:t>
      </w:r>
      <w:r w:rsidR="00A5283F">
        <w:rPr>
          <w:rFonts w:cs="Arial"/>
          <w:sz w:val="24"/>
          <w:szCs w:val="24"/>
        </w:rPr>
        <w:t>(</w:t>
      </w:r>
      <w:r w:rsidRPr="000F513D">
        <w:rPr>
          <w:rFonts w:cs="Arial"/>
          <w:sz w:val="24"/>
          <w:szCs w:val="24"/>
        </w:rPr>
        <w:t>Virginia Tech</w:t>
      </w:r>
      <w:r w:rsidR="00A5283F">
        <w:rPr>
          <w:rFonts w:cs="Arial"/>
          <w:sz w:val="24"/>
          <w:szCs w:val="24"/>
        </w:rPr>
        <w:t>)</w:t>
      </w:r>
    </w:p>
    <w:p w:rsidR="000F513D" w:rsidRDefault="00A5283F" w:rsidP="000F513D">
      <w:pPr>
        <w:pStyle w:val="ListParagraph"/>
        <w:numPr>
          <w:ilvl w:val="0"/>
          <w:numId w:val="3"/>
        </w:numPr>
        <w:spacing w:line="240" w:lineRule="auto"/>
        <w:rPr>
          <w:rFonts w:cs="Arial"/>
          <w:sz w:val="24"/>
          <w:szCs w:val="24"/>
        </w:rPr>
      </w:pPr>
      <w:r>
        <w:rPr>
          <w:rFonts w:cs="Arial"/>
          <w:sz w:val="24"/>
          <w:szCs w:val="24"/>
        </w:rPr>
        <w:t xml:space="preserve">Brooke </w:t>
      </w:r>
      <w:proofErr w:type="spellStart"/>
      <w:r>
        <w:rPr>
          <w:rFonts w:cs="Arial"/>
          <w:sz w:val="24"/>
          <w:szCs w:val="24"/>
        </w:rPr>
        <w:t>Maslo</w:t>
      </w:r>
      <w:proofErr w:type="spellEnd"/>
      <w:r>
        <w:rPr>
          <w:rFonts w:cs="Arial"/>
          <w:sz w:val="24"/>
          <w:szCs w:val="24"/>
        </w:rPr>
        <w:t xml:space="preserve"> (</w:t>
      </w:r>
      <w:r w:rsidR="000F513D" w:rsidRPr="000F513D">
        <w:rPr>
          <w:rFonts w:cs="Arial"/>
          <w:sz w:val="24"/>
          <w:szCs w:val="24"/>
        </w:rPr>
        <w:t>Rutgers University</w:t>
      </w:r>
      <w:r>
        <w:rPr>
          <w:rFonts w:cs="Arial"/>
          <w:sz w:val="24"/>
          <w:szCs w:val="24"/>
        </w:rPr>
        <w:t>)</w:t>
      </w:r>
    </w:p>
    <w:p w:rsidR="000F513D" w:rsidRDefault="00A5283F" w:rsidP="000F513D">
      <w:pPr>
        <w:pStyle w:val="ListParagraph"/>
        <w:numPr>
          <w:ilvl w:val="0"/>
          <w:numId w:val="3"/>
        </w:numPr>
        <w:spacing w:line="240" w:lineRule="auto"/>
        <w:rPr>
          <w:rFonts w:cs="Arial"/>
          <w:sz w:val="24"/>
          <w:szCs w:val="24"/>
        </w:rPr>
      </w:pPr>
      <w:r>
        <w:rPr>
          <w:rFonts w:cs="Arial"/>
          <w:sz w:val="24"/>
          <w:szCs w:val="24"/>
        </w:rPr>
        <w:t xml:space="preserve">Todd </w:t>
      </w:r>
      <w:proofErr w:type="spellStart"/>
      <w:r>
        <w:rPr>
          <w:rFonts w:cs="Arial"/>
          <w:sz w:val="24"/>
          <w:szCs w:val="24"/>
        </w:rPr>
        <w:t>Pover</w:t>
      </w:r>
      <w:proofErr w:type="spellEnd"/>
      <w:r>
        <w:rPr>
          <w:rFonts w:cs="Arial"/>
          <w:sz w:val="24"/>
          <w:szCs w:val="24"/>
        </w:rPr>
        <w:t xml:space="preserve"> (</w:t>
      </w:r>
      <w:r w:rsidR="000F513D" w:rsidRPr="000F513D">
        <w:rPr>
          <w:rFonts w:cs="Arial"/>
          <w:sz w:val="24"/>
          <w:szCs w:val="24"/>
        </w:rPr>
        <w:t>Conserve Wildlife NJ</w:t>
      </w:r>
      <w:r>
        <w:rPr>
          <w:rFonts w:cs="Arial"/>
          <w:sz w:val="24"/>
          <w:szCs w:val="24"/>
        </w:rPr>
        <w:t>)</w:t>
      </w:r>
    </w:p>
    <w:p w:rsidR="00A5283F" w:rsidRDefault="00A5283F" w:rsidP="000F513D">
      <w:pPr>
        <w:pStyle w:val="ListParagraph"/>
        <w:numPr>
          <w:ilvl w:val="0"/>
          <w:numId w:val="3"/>
        </w:numPr>
        <w:spacing w:line="240" w:lineRule="auto"/>
        <w:rPr>
          <w:rFonts w:cs="Arial"/>
          <w:sz w:val="24"/>
          <w:szCs w:val="24"/>
        </w:rPr>
      </w:pPr>
      <w:r>
        <w:rPr>
          <w:rFonts w:cs="Arial"/>
          <w:sz w:val="24"/>
          <w:szCs w:val="24"/>
        </w:rPr>
        <w:t>Tracey Rice (TCI)</w:t>
      </w:r>
    </w:p>
    <w:p w:rsidR="000F513D" w:rsidRDefault="000F513D" w:rsidP="000F513D">
      <w:pPr>
        <w:pStyle w:val="ListParagraph"/>
        <w:numPr>
          <w:ilvl w:val="0"/>
          <w:numId w:val="3"/>
        </w:numPr>
        <w:spacing w:line="240" w:lineRule="auto"/>
        <w:rPr>
          <w:rFonts w:cs="Arial"/>
          <w:sz w:val="24"/>
          <w:szCs w:val="24"/>
        </w:rPr>
      </w:pPr>
      <w:r w:rsidRPr="003C12EA">
        <w:rPr>
          <w:rFonts w:cs="Arial"/>
          <w:sz w:val="24"/>
          <w:szCs w:val="24"/>
        </w:rPr>
        <w:t xml:space="preserve">Kevin </w:t>
      </w:r>
      <w:proofErr w:type="spellStart"/>
      <w:r w:rsidRPr="003C12EA">
        <w:rPr>
          <w:rFonts w:cs="Arial"/>
          <w:sz w:val="24"/>
          <w:szCs w:val="24"/>
        </w:rPr>
        <w:t>McGarigal</w:t>
      </w:r>
      <w:proofErr w:type="spellEnd"/>
      <w:r w:rsidRPr="003C12EA">
        <w:rPr>
          <w:rFonts w:cs="Arial"/>
          <w:sz w:val="24"/>
          <w:szCs w:val="24"/>
        </w:rPr>
        <w:t xml:space="preserve"> </w:t>
      </w:r>
      <w:r>
        <w:rPr>
          <w:rFonts w:cs="Arial"/>
          <w:sz w:val="24"/>
          <w:szCs w:val="24"/>
        </w:rPr>
        <w:t>(UMass Amherst)</w:t>
      </w:r>
    </w:p>
    <w:p w:rsidR="00A5283F" w:rsidRDefault="00A5283F" w:rsidP="00A5283F">
      <w:pPr>
        <w:pStyle w:val="ListParagraph"/>
        <w:numPr>
          <w:ilvl w:val="0"/>
          <w:numId w:val="3"/>
        </w:numPr>
        <w:spacing w:line="240" w:lineRule="auto"/>
        <w:rPr>
          <w:rFonts w:cs="Arial"/>
          <w:sz w:val="24"/>
          <w:szCs w:val="24"/>
        </w:rPr>
      </w:pPr>
      <w:r w:rsidRPr="003C12EA">
        <w:rPr>
          <w:rFonts w:cs="Arial"/>
          <w:sz w:val="24"/>
          <w:szCs w:val="24"/>
        </w:rPr>
        <w:t xml:space="preserve">Mary </w:t>
      </w:r>
      <w:proofErr w:type="spellStart"/>
      <w:r w:rsidRPr="003C12EA">
        <w:rPr>
          <w:rFonts w:cs="Arial"/>
          <w:sz w:val="24"/>
          <w:szCs w:val="24"/>
        </w:rPr>
        <w:t>Ratnaswamy</w:t>
      </w:r>
      <w:proofErr w:type="spellEnd"/>
      <w:r w:rsidRPr="003C12EA">
        <w:rPr>
          <w:rFonts w:cs="Arial"/>
          <w:sz w:val="24"/>
          <w:szCs w:val="24"/>
        </w:rPr>
        <w:t>, Radley Horton, (Northeast Climate Science Center</w:t>
      </w:r>
      <w:r>
        <w:rPr>
          <w:rFonts w:cs="Arial"/>
          <w:sz w:val="24"/>
          <w:szCs w:val="24"/>
        </w:rPr>
        <w:t>)</w:t>
      </w:r>
    </w:p>
    <w:p w:rsidR="000F513D" w:rsidRDefault="000F513D" w:rsidP="000F513D">
      <w:pPr>
        <w:pStyle w:val="ListParagraph"/>
        <w:numPr>
          <w:ilvl w:val="0"/>
          <w:numId w:val="3"/>
        </w:numPr>
        <w:spacing w:line="240" w:lineRule="auto"/>
        <w:rPr>
          <w:rFonts w:cs="Arial"/>
          <w:sz w:val="24"/>
          <w:szCs w:val="24"/>
        </w:rPr>
      </w:pPr>
      <w:r w:rsidRPr="003C12EA">
        <w:rPr>
          <w:rFonts w:cs="Arial"/>
          <w:sz w:val="24"/>
          <w:szCs w:val="24"/>
        </w:rPr>
        <w:t>Darlene Finch and Adriann</w:t>
      </w:r>
      <w:r>
        <w:rPr>
          <w:rFonts w:cs="Arial"/>
          <w:sz w:val="24"/>
          <w:szCs w:val="24"/>
        </w:rPr>
        <w:t>e Harrison (</w:t>
      </w:r>
      <w:r w:rsidRPr="003C12EA">
        <w:rPr>
          <w:rFonts w:cs="Arial"/>
          <w:sz w:val="24"/>
          <w:szCs w:val="24"/>
        </w:rPr>
        <w:t>NOAA Coastal Services Center</w:t>
      </w:r>
      <w:r>
        <w:rPr>
          <w:rFonts w:cs="Arial"/>
          <w:sz w:val="24"/>
          <w:szCs w:val="24"/>
        </w:rPr>
        <w:t>)</w:t>
      </w:r>
    </w:p>
    <w:p w:rsidR="000F513D" w:rsidRPr="00212D54" w:rsidRDefault="000F513D" w:rsidP="00212D54">
      <w:pPr>
        <w:pStyle w:val="ListParagraph"/>
        <w:numPr>
          <w:ilvl w:val="0"/>
          <w:numId w:val="3"/>
        </w:numPr>
        <w:spacing w:line="240" w:lineRule="auto"/>
        <w:rPr>
          <w:rFonts w:cs="Arial"/>
          <w:sz w:val="24"/>
          <w:szCs w:val="24"/>
        </w:rPr>
      </w:pPr>
      <w:r>
        <w:rPr>
          <w:rFonts w:cs="Arial"/>
          <w:sz w:val="24"/>
          <w:szCs w:val="24"/>
        </w:rPr>
        <w:t>Dani Carter, NROC</w:t>
      </w:r>
      <w:r w:rsidR="00212D54">
        <w:rPr>
          <w:rFonts w:cs="Arial"/>
          <w:sz w:val="24"/>
          <w:szCs w:val="24"/>
        </w:rPr>
        <w:t xml:space="preserve">; </w:t>
      </w:r>
      <w:r w:rsidRPr="00212D54">
        <w:rPr>
          <w:rFonts w:cs="Arial"/>
          <w:sz w:val="24"/>
          <w:szCs w:val="24"/>
        </w:rPr>
        <w:t xml:space="preserve">Kris </w:t>
      </w:r>
      <w:proofErr w:type="spellStart"/>
      <w:r w:rsidRPr="00212D54">
        <w:rPr>
          <w:rFonts w:cs="Arial"/>
          <w:sz w:val="24"/>
          <w:szCs w:val="24"/>
        </w:rPr>
        <w:t>Ohleth</w:t>
      </w:r>
      <w:proofErr w:type="spellEnd"/>
      <w:r w:rsidRPr="00212D54">
        <w:rPr>
          <w:rFonts w:cs="Arial"/>
          <w:sz w:val="24"/>
          <w:szCs w:val="24"/>
        </w:rPr>
        <w:t>, MARCO</w:t>
      </w:r>
    </w:p>
    <w:p w:rsidR="007D5C7A" w:rsidRPr="003C12EA" w:rsidRDefault="007D5C7A" w:rsidP="00212D54">
      <w:pPr>
        <w:spacing w:after="0" w:line="240" w:lineRule="auto"/>
        <w:rPr>
          <w:rFonts w:cs="Arial"/>
          <w:sz w:val="24"/>
          <w:szCs w:val="24"/>
        </w:rPr>
      </w:pPr>
      <w:r w:rsidRPr="003C12EA">
        <w:rPr>
          <w:rFonts w:cs="Arial"/>
          <w:b/>
          <w:sz w:val="24"/>
          <w:szCs w:val="24"/>
        </w:rPr>
        <w:t>Coordination and relationship to other projects</w:t>
      </w:r>
    </w:p>
    <w:p w:rsidR="007D5C7A" w:rsidRDefault="00A5283F" w:rsidP="00212D54">
      <w:pPr>
        <w:spacing w:after="0" w:line="240" w:lineRule="auto"/>
        <w:rPr>
          <w:rFonts w:cs="Arial"/>
          <w:sz w:val="24"/>
          <w:szCs w:val="24"/>
        </w:rPr>
      </w:pPr>
      <w:r>
        <w:rPr>
          <w:rFonts w:cs="Arial"/>
          <w:sz w:val="24"/>
          <w:szCs w:val="24"/>
        </w:rPr>
        <w:t xml:space="preserve">USGS is an integral part of this project and ensures strong linkage with </w:t>
      </w:r>
      <w:r w:rsidR="007D5C7A">
        <w:rPr>
          <w:rFonts w:cs="Arial"/>
          <w:sz w:val="24"/>
          <w:szCs w:val="24"/>
        </w:rPr>
        <w:t xml:space="preserve">USGS </w:t>
      </w:r>
      <w:r>
        <w:rPr>
          <w:rFonts w:cs="Arial"/>
          <w:sz w:val="24"/>
          <w:szCs w:val="24"/>
        </w:rPr>
        <w:t xml:space="preserve">“theme 2” projects and data team </w:t>
      </w:r>
      <w:r w:rsidR="007D5C7A">
        <w:rPr>
          <w:rFonts w:cs="Arial"/>
          <w:sz w:val="24"/>
          <w:szCs w:val="24"/>
        </w:rPr>
        <w:t xml:space="preserve">to link to ongoing “theme 2” and “theme 5” projects related to </w:t>
      </w:r>
      <w:r>
        <w:rPr>
          <w:rFonts w:cs="Arial"/>
          <w:sz w:val="24"/>
          <w:szCs w:val="24"/>
        </w:rPr>
        <w:t>beaches and beach species</w:t>
      </w:r>
      <w:r w:rsidR="007D5C7A">
        <w:rPr>
          <w:rFonts w:cs="Arial"/>
          <w:sz w:val="24"/>
          <w:szCs w:val="24"/>
        </w:rPr>
        <w:t xml:space="preserve"> and to regional sea level rise model.  </w:t>
      </w:r>
      <w:r>
        <w:rPr>
          <w:rFonts w:cs="Arial"/>
          <w:sz w:val="24"/>
          <w:szCs w:val="24"/>
        </w:rPr>
        <w:t>Complements Corps funded work on breach contingency planning by focusing on sea level rise modeling.</w:t>
      </w:r>
    </w:p>
    <w:p w:rsidR="00212D54" w:rsidRDefault="00212D54" w:rsidP="00212D54">
      <w:pPr>
        <w:spacing w:after="0" w:line="240" w:lineRule="auto"/>
        <w:rPr>
          <w:rFonts w:cs="Arial"/>
          <w:b/>
          <w:sz w:val="24"/>
          <w:szCs w:val="24"/>
        </w:rPr>
      </w:pPr>
    </w:p>
    <w:p w:rsidR="007D5C7A" w:rsidRPr="005B6D90" w:rsidRDefault="007D5C7A" w:rsidP="00212D54">
      <w:pPr>
        <w:spacing w:after="0" w:line="240" w:lineRule="auto"/>
        <w:rPr>
          <w:rFonts w:cs="Arial"/>
          <w:b/>
          <w:sz w:val="24"/>
          <w:szCs w:val="24"/>
        </w:rPr>
      </w:pPr>
      <w:r w:rsidRPr="005B6D90">
        <w:rPr>
          <w:rFonts w:cs="Arial"/>
          <w:b/>
          <w:sz w:val="24"/>
          <w:szCs w:val="24"/>
        </w:rPr>
        <w:t xml:space="preserve">Status as of </w:t>
      </w:r>
      <w:r w:rsidR="00816446">
        <w:rPr>
          <w:rFonts w:cs="Arial"/>
          <w:b/>
          <w:sz w:val="24"/>
          <w:szCs w:val="24"/>
        </w:rPr>
        <w:t>9/30</w:t>
      </w:r>
      <w:r w:rsidRPr="005B6D90">
        <w:rPr>
          <w:rFonts w:cs="Arial"/>
          <w:b/>
          <w:sz w:val="24"/>
          <w:szCs w:val="24"/>
        </w:rPr>
        <w:t>/14</w:t>
      </w:r>
    </w:p>
    <w:p w:rsidR="007D5C7A" w:rsidRPr="005B6D90" w:rsidRDefault="007D5C7A" w:rsidP="00212D54">
      <w:pPr>
        <w:pStyle w:val="ListParagraph"/>
        <w:numPr>
          <w:ilvl w:val="0"/>
          <w:numId w:val="4"/>
        </w:numPr>
        <w:spacing w:after="0" w:line="240" w:lineRule="auto"/>
        <w:rPr>
          <w:rFonts w:cs="Arial"/>
          <w:sz w:val="24"/>
          <w:szCs w:val="24"/>
        </w:rPr>
      </w:pPr>
      <w:r w:rsidRPr="005B6D90">
        <w:rPr>
          <w:rFonts w:cs="Arial"/>
          <w:sz w:val="24"/>
          <w:szCs w:val="24"/>
        </w:rPr>
        <w:t>All agreements in place</w:t>
      </w:r>
    </w:p>
    <w:p w:rsidR="007D5C7A" w:rsidRPr="005B6D90" w:rsidRDefault="007D5C7A" w:rsidP="007D5C7A">
      <w:pPr>
        <w:pStyle w:val="ListParagraph"/>
        <w:numPr>
          <w:ilvl w:val="0"/>
          <w:numId w:val="4"/>
        </w:numPr>
        <w:spacing w:line="240" w:lineRule="auto"/>
        <w:rPr>
          <w:rFonts w:cs="Arial"/>
          <w:sz w:val="24"/>
          <w:szCs w:val="24"/>
        </w:rPr>
      </w:pPr>
      <w:r>
        <w:rPr>
          <w:rFonts w:cs="Arial"/>
          <w:sz w:val="24"/>
          <w:szCs w:val="24"/>
        </w:rPr>
        <w:t>Coastal Resiliency Coordinator advertised</w:t>
      </w:r>
    </w:p>
    <w:p w:rsidR="007D5C7A" w:rsidRDefault="00296D4F" w:rsidP="007D5C7A">
      <w:pPr>
        <w:pStyle w:val="ListParagraph"/>
        <w:numPr>
          <w:ilvl w:val="0"/>
          <w:numId w:val="4"/>
        </w:numPr>
        <w:spacing w:line="240" w:lineRule="auto"/>
        <w:rPr>
          <w:rFonts w:cs="Arial"/>
          <w:sz w:val="24"/>
          <w:szCs w:val="24"/>
        </w:rPr>
      </w:pPr>
      <w:r>
        <w:rPr>
          <w:rFonts w:cs="Arial"/>
          <w:sz w:val="24"/>
          <w:szCs w:val="24"/>
        </w:rPr>
        <w:t>First phase on beach and inlet inventory work complete</w:t>
      </w:r>
    </w:p>
    <w:p w:rsidR="007D5C7A" w:rsidRDefault="00296D4F" w:rsidP="007D5C7A">
      <w:pPr>
        <w:pStyle w:val="ListParagraph"/>
        <w:numPr>
          <w:ilvl w:val="0"/>
          <w:numId w:val="4"/>
        </w:numPr>
        <w:spacing w:line="240" w:lineRule="auto"/>
        <w:rPr>
          <w:rFonts w:cs="Arial"/>
          <w:sz w:val="24"/>
          <w:szCs w:val="24"/>
        </w:rPr>
      </w:pPr>
      <w:r>
        <w:rPr>
          <w:rFonts w:cs="Arial"/>
          <w:sz w:val="24"/>
          <w:szCs w:val="24"/>
        </w:rPr>
        <w:t>First season of field work at detailed sites completed</w:t>
      </w:r>
    </w:p>
    <w:p w:rsidR="00296D4F" w:rsidRPr="005B6D90" w:rsidRDefault="00296D4F" w:rsidP="007D5C7A">
      <w:pPr>
        <w:pStyle w:val="ListParagraph"/>
        <w:numPr>
          <w:ilvl w:val="0"/>
          <w:numId w:val="4"/>
        </w:numPr>
        <w:spacing w:line="240" w:lineRule="auto"/>
        <w:rPr>
          <w:rFonts w:cs="Arial"/>
          <w:sz w:val="24"/>
          <w:szCs w:val="24"/>
        </w:rPr>
      </w:pPr>
      <w:r>
        <w:rPr>
          <w:rFonts w:cs="Arial"/>
          <w:sz w:val="24"/>
          <w:szCs w:val="24"/>
        </w:rPr>
        <w:t xml:space="preserve">Rollout and testing of </w:t>
      </w:r>
      <w:proofErr w:type="spellStart"/>
      <w:r>
        <w:rPr>
          <w:rFonts w:cs="Arial"/>
          <w:sz w:val="24"/>
          <w:szCs w:val="24"/>
        </w:rPr>
        <w:t>iPlover</w:t>
      </w:r>
      <w:proofErr w:type="spellEnd"/>
      <w:r>
        <w:rPr>
          <w:rFonts w:cs="Arial"/>
          <w:sz w:val="24"/>
          <w:szCs w:val="24"/>
        </w:rPr>
        <w:t xml:space="preserve"> completed</w:t>
      </w:r>
    </w:p>
    <w:p w:rsidR="007D5C7A" w:rsidRPr="00212D54" w:rsidRDefault="007D5C7A" w:rsidP="00714B0B">
      <w:pPr>
        <w:pStyle w:val="ListParagraph"/>
        <w:numPr>
          <w:ilvl w:val="0"/>
          <w:numId w:val="4"/>
        </w:numPr>
        <w:spacing w:line="240" w:lineRule="auto"/>
        <w:rPr>
          <w:rFonts w:cs="Arial"/>
          <w:sz w:val="24"/>
          <w:szCs w:val="24"/>
        </w:rPr>
      </w:pPr>
      <w:r w:rsidRPr="00212D54">
        <w:rPr>
          <w:rFonts w:cs="Arial"/>
          <w:sz w:val="24"/>
          <w:szCs w:val="24"/>
        </w:rPr>
        <w:t>Survey/monitoring efforts being organized for 2015-2016</w:t>
      </w:r>
      <w:r w:rsidR="00714B0B" w:rsidRPr="00212D54">
        <w:rPr>
          <w:rFonts w:cs="Arial"/>
          <w:sz w:val="24"/>
          <w:szCs w:val="24"/>
        </w:rPr>
        <w:br w:type="page"/>
      </w:r>
    </w:p>
    <w:p w:rsidR="00714B0B" w:rsidRPr="00211529" w:rsidRDefault="00714B0B" w:rsidP="00714B0B">
      <w:pPr>
        <w:pStyle w:val="NoSpacing1"/>
        <w:rPr>
          <w:rFonts w:asciiTheme="minorHAnsi" w:hAnsiTheme="minorHAnsi" w:cs="Arial"/>
          <w:color w:val="000000" w:themeColor="text1"/>
        </w:rPr>
      </w:pPr>
      <w:r w:rsidRPr="00211529">
        <w:rPr>
          <w:rFonts w:asciiTheme="minorHAnsi" w:hAnsiTheme="minorHAnsi" w:cs="Arial"/>
          <w:b/>
          <w:color w:val="000000" w:themeColor="text1"/>
        </w:rPr>
        <w:lastRenderedPageBreak/>
        <w:t>Full Title:</w:t>
      </w:r>
      <w:r w:rsidRPr="00211529">
        <w:rPr>
          <w:rFonts w:asciiTheme="minorHAnsi" w:hAnsiTheme="minorHAnsi" w:cs="Arial"/>
          <w:color w:val="000000" w:themeColor="text1"/>
        </w:rPr>
        <w:t xml:space="preserve"> </w:t>
      </w:r>
      <w:r w:rsidRPr="004157AC">
        <w:rPr>
          <w:rFonts w:asciiTheme="minorHAnsi" w:hAnsiTheme="minorHAnsi" w:cs="Arial"/>
          <w:i/>
          <w:color w:val="000000" w:themeColor="text1"/>
        </w:rPr>
        <w:t>Decision Support for Hurricane Sandy Restoration and Future Conservation to Increase Resiliency of Tidal Wetland Habitats and Species in the Face of Storms and Sea Level Rise</w:t>
      </w:r>
      <w:r>
        <w:rPr>
          <w:rFonts w:asciiTheme="minorHAnsi" w:hAnsiTheme="minorHAnsi" w:cs="Arial"/>
          <w:color w:val="000000" w:themeColor="text1"/>
        </w:rPr>
        <w:t xml:space="preserve"> (DOI Project # 24)</w:t>
      </w:r>
    </w:p>
    <w:p w:rsidR="00714B0B" w:rsidRPr="00211529" w:rsidRDefault="00714B0B" w:rsidP="00714B0B">
      <w:pPr>
        <w:pStyle w:val="NoSpacing1"/>
        <w:rPr>
          <w:rFonts w:asciiTheme="minorHAnsi" w:hAnsiTheme="minorHAnsi" w:cs="Arial"/>
          <w:color w:val="000000" w:themeColor="text1"/>
        </w:rPr>
      </w:pPr>
    </w:p>
    <w:p w:rsidR="00714B0B" w:rsidRPr="00211529" w:rsidRDefault="00714B0B" w:rsidP="00714B0B">
      <w:pPr>
        <w:pStyle w:val="NoSpacing1"/>
        <w:rPr>
          <w:rFonts w:asciiTheme="minorHAnsi" w:hAnsiTheme="minorHAnsi" w:cs="Arial"/>
          <w:color w:val="000000" w:themeColor="text1"/>
        </w:rPr>
      </w:pPr>
      <w:r w:rsidRPr="00211529">
        <w:rPr>
          <w:rFonts w:asciiTheme="minorHAnsi" w:hAnsiTheme="minorHAnsi" w:cs="Arial"/>
          <w:b/>
          <w:color w:val="000000" w:themeColor="text1"/>
        </w:rPr>
        <w:t>Short Title:</w:t>
      </w:r>
      <w:r w:rsidRPr="00211529">
        <w:rPr>
          <w:rFonts w:asciiTheme="minorHAnsi" w:hAnsiTheme="minorHAnsi" w:cs="Arial"/>
          <w:color w:val="000000" w:themeColor="text1"/>
        </w:rPr>
        <w:t xml:space="preserve"> </w:t>
      </w:r>
      <w:r w:rsidRPr="004157AC">
        <w:rPr>
          <w:rFonts w:asciiTheme="minorHAnsi" w:hAnsiTheme="minorHAnsi" w:cs="Arial"/>
          <w:i/>
          <w:color w:val="000000" w:themeColor="text1"/>
        </w:rPr>
        <w:t>Increasing Resiliency of Tidal Marsh Habitats and Species</w:t>
      </w:r>
    </w:p>
    <w:p w:rsidR="00714B0B" w:rsidRPr="00211529" w:rsidRDefault="00714B0B" w:rsidP="00714B0B">
      <w:pPr>
        <w:pStyle w:val="NoSpacing1"/>
        <w:rPr>
          <w:rFonts w:asciiTheme="minorHAnsi" w:hAnsiTheme="minorHAnsi" w:cs="Arial"/>
          <w:color w:val="000000" w:themeColor="text1"/>
        </w:rPr>
      </w:pPr>
    </w:p>
    <w:p w:rsidR="00714B0B" w:rsidRDefault="00714B0B" w:rsidP="00714B0B">
      <w:pPr>
        <w:pStyle w:val="NoSpacing1"/>
        <w:rPr>
          <w:rFonts w:asciiTheme="minorHAnsi" w:hAnsiTheme="minorHAnsi"/>
          <w:color w:val="333333"/>
          <w:shd w:val="clear" w:color="auto" w:fill="FFFFFF"/>
        </w:rPr>
      </w:pPr>
      <w:r w:rsidRPr="00211529">
        <w:rPr>
          <w:rFonts w:asciiTheme="minorHAnsi" w:hAnsiTheme="minorHAnsi"/>
          <w:b/>
          <w:color w:val="333333"/>
          <w:shd w:val="clear" w:color="auto" w:fill="FFFFFF"/>
        </w:rPr>
        <w:t>Summary</w:t>
      </w:r>
      <w:r>
        <w:rPr>
          <w:rFonts w:asciiTheme="minorHAnsi" w:hAnsiTheme="minorHAnsi"/>
          <w:b/>
          <w:color w:val="333333"/>
          <w:shd w:val="clear" w:color="auto" w:fill="FFFFFF"/>
        </w:rPr>
        <w:t xml:space="preserve"> and Outcomes</w:t>
      </w:r>
      <w:r w:rsidRPr="00211529">
        <w:rPr>
          <w:rFonts w:asciiTheme="minorHAnsi" w:hAnsiTheme="minorHAnsi"/>
          <w:b/>
          <w:color w:val="333333"/>
          <w:shd w:val="clear" w:color="auto" w:fill="FFFFFF"/>
        </w:rPr>
        <w:t>:</w:t>
      </w:r>
      <w:r>
        <w:rPr>
          <w:rFonts w:asciiTheme="minorHAnsi" w:hAnsiTheme="minorHAnsi"/>
          <w:color w:val="333333"/>
          <w:shd w:val="clear" w:color="auto" w:fill="FFFFFF"/>
        </w:rPr>
        <w:t xml:space="preserve"> </w:t>
      </w:r>
      <w:r w:rsidRPr="00896EAA">
        <w:rPr>
          <w:rFonts w:asciiTheme="minorHAnsi" w:hAnsiTheme="minorHAnsi"/>
          <w:color w:val="333333"/>
          <w:shd w:val="clear" w:color="auto" w:fill="FFFFFF"/>
        </w:rPr>
        <w:t xml:space="preserve">Coordinated effort by </w:t>
      </w:r>
      <w:r>
        <w:rPr>
          <w:rFonts w:asciiTheme="minorHAnsi" w:hAnsiTheme="minorHAnsi"/>
          <w:color w:val="333333"/>
          <w:shd w:val="clear" w:color="auto" w:fill="FFFFFF"/>
        </w:rPr>
        <w:t xml:space="preserve">North Atlantic </w:t>
      </w:r>
      <w:r w:rsidRPr="00896EAA">
        <w:rPr>
          <w:rFonts w:asciiTheme="minorHAnsi" w:hAnsiTheme="minorHAnsi"/>
          <w:color w:val="333333"/>
          <w:shd w:val="clear" w:color="auto" w:fill="FFFFFF"/>
        </w:rPr>
        <w:t>Landscape Conservation Cooperative (LCC)</w:t>
      </w:r>
      <w:r>
        <w:rPr>
          <w:rFonts w:asciiTheme="minorHAnsi" w:hAnsiTheme="minorHAnsi"/>
          <w:color w:val="333333"/>
          <w:shd w:val="clear" w:color="auto" w:fill="FFFFFF"/>
        </w:rPr>
        <w:t xml:space="preserve"> partners to integrate </w:t>
      </w:r>
      <w:r w:rsidRPr="00896EAA">
        <w:rPr>
          <w:rFonts w:asciiTheme="minorHAnsi" w:hAnsiTheme="minorHAnsi"/>
          <w:color w:val="333333"/>
          <w:shd w:val="clear" w:color="auto" w:fill="FFFFFF"/>
        </w:rPr>
        <w:t>data, models and tools to guide decisions about where to conduct tidal marsh restoration, conservation and management to sustain ecological values, ecosystem services, habitat suitability and resiliency of tidal marshes and marsh species in the face of storm impacts, sea level rise and other stressors</w:t>
      </w:r>
      <w:r>
        <w:rPr>
          <w:rFonts w:asciiTheme="minorHAnsi" w:hAnsiTheme="minorHAnsi"/>
          <w:color w:val="333333"/>
          <w:shd w:val="clear" w:color="auto" w:fill="FFFFFF"/>
        </w:rPr>
        <w:t>.</w:t>
      </w:r>
    </w:p>
    <w:p w:rsidR="00714B0B" w:rsidRDefault="00714B0B" w:rsidP="00714B0B">
      <w:pPr>
        <w:pStyle w:val="NoSpacing1"/>
        <w:rPr>
          <w:rFonts w:asciiTheme="minorHAnsi" w:hAnsiTheme="minorHAnsi"/>
          <w:color w:val="333333"/>
          <w:shd w:val="clear" w:color="auto" w:fill="FFFFFF"/>
        </w:rPr>
      </w:pPr>
    </w:p>
    <w:p w:rsidR="00714B0B" w:rsidRDefault="00714B0B" w:rsidP="00714B0B">
      <w:pPr>
        <w:pStyle w:val="NoSpacing1"/>
        <w:rPr>
          <w:rFonts w:asciiTheme="minorHAnsi" w:hAnsiTheme="minorHAnsi"/>
          <w:color w:val="333333"/>
          <w:shd w:val="clear" w:color="auto" w:fill="FFFFFF"/>
        </w:rPr>
      </w:pPr>
      <w:r w:rsidRPr="00273D5E">
        <w:rPr>
          <w:rFonts w:asciiTheme="minorHAnsi" w:hAnsiTheme="minorHAnsi"/>
          <w:b/>
          <w:color w:val="333333"/>
          <w:shd w:val="clear" w:color="auto" w:fill="FFFFFF"/>
        </w:rPr>
        <w:t>Funding:</w:t>
      </w:r>
      <w:r>
        <w:rPr>
          <w:rFonts w:asciiTheme="minorHAnsi" w:hAnsiTheme="minorHAnsi"/>
          <w:color w:val="333333"/>
          <w:shd w:val="clear" w:color="auto" w:fill="FFFFFF"/>
        </w:rPr>
        <w:t xml:space="preserve"> $</w:t>
      </w:r>
      <w:r w:rsidRPr="00896EAA">
        <w:rPr>
          <w:rFonts w:asciiTheme="minorHAnsi" w:hAnsiTheme="minorHAnsi"/>
          <w:color w:val="333333"/>
          <w:shd w:val="clear" w:color="auto" w:fill="FFFFFF"/>
        </w:rPr>
        <w:t>2,200,000</w:t>
      </w:r>
    </w:p>
    <w:p w:rsidR="00714B0B" w:rsidRDefault="00714B0B" w:rsidP="00714B0B">
      <w:pPr>
        <w:pStyle w:val="NoSpacing1"/>
        <w:rPr>
          <w:rFonts w:asciiTheme="minorHAnsi" w:hAnsiTheme="minorHAnsi"/>
          <w:color w:val="333333"/>
          <w:shd w:val="clear" w:color="auto" w:fill="FFFFFF"/>
        </w:rPr>
      </w:pPr>
    </w:p>
    <w:p w:rsidR="00714B0B" w:rsidRDefault="006D5D93" w:rsidP="00714B0B">
      <w:pPr>
        <w:pStyle w:val="NoSpacing1"/>
        <w:rPr>
          <w:rFonts w:asciiTheme="minorHAnsi" w:hAnsiTheme="minorHAnsi"/>
          <w:color w:val="333333"/>
          <w:shd w:val="clear" w:color="auto" w:fill="FFFFFF"/>
        </w:rPr>
      </w:pPr>
      <w:r>
        <w:rPr>
          <w:rFonts w:asciiTheme="minorHAnsi" w:hAnsiTheme="minorHAnsi"/>
          <w:b/>
          <w:color w:val="333333"/>
          <w:shd w:val="clear" w:color="auto" w:fill="FFFFFF"/>
        </w:rPr>
        <w:t xml:space="preserve">LCC, </w:t>
      </w:r>
      <w:r w:rsidR="00714B0B" w:rsidRPr="00273D5E">
        <w:rPr>
          <w:rFonts w:asciiTheme="minorHAnsi" w:hAnsiTheme="minorHAnsi"/>
          <w:b/>
          <w:color w:val="333333"/>
          <w:shd w:val="clear" w:color="auto" w:fill="FFFFFF"/>
        </w:rPr>
        <w:t>Fish and Wildlife Service Lead:</w:t>
      </w:r>
      <w:r w:rsidR="00714B0B">
        <w:rPr>
          <w:rFonts w:asciiTheme="minorHAnsi" w:hAnsiTheme="minorHAnsi"/>
          <w:color w:val="333333"/>
          <w:shd w:val="clear" w:color="auto" w:fill="FFFFFF"/>
        </w:rPr>
        <w:t xml:space="preserve"> Andrew Milliken</w:t>
      </w:r>
    </w:p>
    <w:p w:rsidR="00714B0B" w:rsidRDefault="00714B0B" w:rsidP="00714B0B">
      <w:pPr>
        <w:pStyle w:val="NormalWeb"/>
        <w:spacing w:after="0"/>
        <w:jc w:val="left"/>
        <w:rPr>
          <w:rFonts w:asciiTheme="minorHAnsi" w:hAnsiTheme="minorHAnsi" w:cs="Arial"/>
          <w:b/>
          <w:color w:val="000000" w:themeColor="text1"/>
          <w:sz w:val="24"/>
          <w:szCs w:val="24"/>
        </w:rPr>
      </w:pPr>
    </w:p>
    <w:p w:rsidR="00714B0B" w:rsidRDefault="00714B0B" w:rsidP="00714B0B">
      <w:pPr>
        <w:pStyle w:val="NormalWeb"/>
        <w:spacing w:after="0"/>
        <w:jc w:val="left"/>
        <w:rPr>
          <w:rFonts w:asciiTheme="minorHAnsi" w:hAnsiTheme="minorHAnsi" w:cs="Arial"/>
          <w:b/>
          <w:color w:val="000000" w:themeColor="text1"/>
          <w:sz w:val="24"/>
          <w:szCs w:val="24"/>
        </w:rPr>
      </w:pPr>
      <w:r>
        <w:rPr>
          <w:rFonts w:asciiTheme="minorHAnsi" w:hAnsiTheme="minorHAnsi" w:cs="Arial"/>
          <w:b/>
          <w:color w:val="000000" w:themeColor="text1"/>
          <w:sz w:val="24"/>
          <w:szCs w:val="24"/>
        </w:rPr>
        <w:t>Products &amp; Users:</w:t>
      </w:r>
    </w:p>
    <w:p w:rsidR="00714B0B" w:rsidRPr="005B5A4E" w:rsidRDefault="00714B0B" w:rsidP="00714B0B">
      <w:pPr>
        <w:pStyle w:val="NormalWeb"/>
        <w:numPr>
          <w:ilvl w:val="0"/>
          <w:numId w:val="2"/>
        </w:numPr>
        <w:spacing w:after="0"/>
        <w:jc w:val="left"/>
        <w:rPr>
          <w:rFonts w:asciiTheme="minorHAnsi" w:hAnsiTheme="minorHAnsi" w:cs="Arial"/>
          <w:color w:val="000000" w:themeColor="text1"/>
          <w:sz w:val="24"/>
          <w:szCs w:val="24"/>
        </w:rPr>
      </w:pPr>
      <w:r w:rsidRPr="005B5A4E">
        <w:rPr>
          <w:rFonts w:asciiTheme="minorHAnsi" w:hAnsiTheme="minorHAnsi" w:cs="Arial"/>
          <w:b/>
          <w:color w:val="000000" w:themeColor="text1"/>
          <w:sz w:val="24"/>
          <w:szCs w:val="24"/>
        </w:rPr>
        <w:t>Regionally-consistent tidal marsh data and maps</w:t>
      </w:r>
      <w:r w:rsidRPr="005B5A4E">
        <w:rPr>
          <w:rFonts w:asciiTheme="minorHAnsi" w:hAnsiTheme="minorHAnsi" w:cs="Arial"/>
          <w:color w:val="000000" w:themeColor="text1"/>
          <w:sz w:val="24"/>
          <w:szCs w:val="24"/>
        </w:rPr>
        <w:t xml:space="preserve"> including elevation and tidal marsh habitat mapping to be used by federal, state and NGO land managers and as well as conservation planners, researchers and modelers.</w:t>
      </w:r>
    </w:p>
    <w:p w:rsidR="00714B0B" w:rsidRPr="005B5A4E" w:rsidRDefault="00714B0B" w:rsidP="00714B0B">
      <w:pPr>
        <w:pStyle w:val="NormalWeb"/>
        <w:numPr>
          <w:ilvl w:val="0"/>
          <w:numId w:val="2"/>
        </w:numPr>
        <w:spacing w:after="0" w:line="240" w:lineRule="auto"/>
        <w:jc w:val="left"/>
        <w:rPr>
          <w:rFonts w:asciiTheme="minorHAnsi" w:hAnsiTheme="minorHAnsi" w:cs="Arial"/>
          <w:color w:val="000000" w:themeColor="text1"/>
          <w:sz w:val="24"/>
          <w:szCs w:val="24"/>
        </w:rPr>
      </w:pPr>
      <w:r w:rsidRPr="005B5A4E">
        <w:rPr>
          <w:rFonts w:asciiTheme="minorHAnsi" w:hAnsiTheme="minorHAnsi" w:cs="Arial"/>
          <w:b/>
          <w:color w:val="000000" w:themeColor="text1"/>
          <w:sz w:val="24"/>
          <w:szCs w:val="24"/>
        </w:rPr>
        <w:t xml:space="preserve">Integrated physical/biological marsh response models and decision support tools </w:t>
      </w:r>
      <w:r w:rsidRPr="005B5A4E">
        <w:rPr>
          <w:rFonts w:asciiTheme="minorHAnsi" w:hAnsiTheme="minorHAnsi" w:cs="Arial"/>
          <w:color w:val="000000" w:themeColor="text1"/>
          <w:sz w:val="24"/>
          <w:szCs w:val="24"/>
        </w:rPr>
        <w:t>for projecting future impacts of sea level rise and storms on tidal marshes and marsh species at specific sites and across the region for guiding marsh protection, management and restoration decisions to be used by range of partners involved in tidal wetland protection, restoration and management at regional, state and local scales.</w:t>
      </w:r>
    </w:p>
    <w:p w:rsidR="00714B0B" w:rsidRPr="005B5A4E" w:rsidRDefault="00714B0B" w:rsidP="00714B0B">
      <w:pPr>
        <w:pStyle w:val="NormalWeb"/>
        <w:numPr>
          <w:ilvl w:val="0"/>
          <w:numId w:val="2"/>
        </w:numPr>
        <w:spacing w:after="0" w:line="240" w:lineRule="auto"/>
        <w:jc w:val="left"/>
        <w:rPr>
          <w:rFonts w:asciiTheme="minorHAnsi" w:hAnsiTheme="minorHAnsi" w:cs="Arial"/>
          <w:color w:val="000000" w:themeColor="text1"/>
          <w:sz w:val="24"/>
          <w:szCs w:val="24"/>
        </w:rPr>
      </w:pPr>
      <w:r w:rsidRPr="005B5A4E">
        <w:rPr>
          <w:rFonts w:asciiTheme="minorHAnsi" w:hAnsiTheme="minorHAnsi" w:cs="Arial"/>
          <w:b/>
          <w:color w:val="000000" w:themeColor="text1"/>
          <w:sz w:val="24"/>
          <w:szCs w:val="24"/>
        </w:rPr>
        <w:t>Assessment and mapping of marsh resiliency and integrity</w:t>
      </w:r>
      <w:r w:rsidRPr="005B5A4E">
        <w:rPr>
          <w:rFonts w:asciiTheme="minorHAnsi" w:hAnsiTheme="minorHAnsi" w:cs="Arial"/>
          <w:color w:val="000000" w:themeColor="text1"/>
          <w:sz w:val="24"/>
          <w:szCs w:val="24"/>
        </w:rPr>
        <w:t xml:space="preserve"> based on regionally consistent data and metrics to identify areas </w:t>
      </w:r>
      <w:r>
        <w:rPr>
          <w:rFonts w:asciiTheme="minorHAnsi" w:hAnsiTheme="minorHAnsi" w:cs="Arial"/>
          <w:color w:val="000000" w:themeColor="text1"/>
          <w:sz w:val="24"/>
          <w:szCs w:val="24"/>
        </w:rPr>
        <w:t xml:space="preserve">of highest integrity/resiliency </w:t>
      </w:r>
      <w:r w:rsidRPr="005B5A4E">
        <w:rPr>
          <w:rFonts w:asciiTheme="minorHAnsi" w:hAnsiTheme="minorHAnsi" w:cs="Arial"/>
          <w:color w:val="000000" w:themeColor="text1"/>
          <w:sz w:val="24"/>
          <w:szCs w:val="24"/>
        </w:rPr>
        <w:t>for marsh protection and management to be used by range of conservation partners at regional, state and local scales.</w:t>
      </w:r>
    </w:p>
    <w:p w:rsidR="00714B0B" w:rsidRPr="005B5A4E" w:rsidRDefault="00714B0B" w:rsidP="00714B0B">
      <w:pPr>
        <w:pStyle w:val="NormalWeb"/>
        <w:numPr>
          <w:ilvl w:val="0"/>
          <w:numId w:val="2"/>
        </w:numPr>
        <w:spacing w:after="0"/>
        <w:jc w:val="left"/>
        <w:rPr>
          <w:rFonts w:asciiTheme="minorHAnsi" w:hAnsiTheme="minorHAnsi" w:cs="Arial"/>
          <w:color w:val="000000" w:themeColor="text1"/>
          <w:sz w:val="24"/>
          <w:szCs w:val="24"/>
        </w:rPr>
      </w:pPr>
      <w:r w:rsidRPr="005B5A4E">
        <w:rPr>
          <w:rFonts w:asciiTheme="minorHAnsi" w:hAnsiTheme="minorHAnsi" w:cs="Arial"/>
          <w:b/>
          <w:color w:val="000000" w:themeColor="text1"/>
          <w:sz w:val="24"/>
          <w:szCs w:val="24"/>
        </w:rPr>
        <w:t>North Atlantic LCC modeling framework integrating tidal marsh resiliency</w:t>
      </w:r>
      <w:r w:rsidRPr="005B5A4E">
        <w:rPr>
          <w:rFonts w:asciiTheme="minorHAnsi" w:hAnsiTheme="minorHAnsi" w:cs="Arial"/>
          <w:color w:val="000000" w:themeColor="text1"/>
          <w:sz w:val="24"/>
          <w:szCs w:val="24"/>
        </w:rPr>
        <w:t xml:space="preserve"> and habitat information along with predicted effects of climate change, urban growth and conservation to be used by LCC and other federal, state and local conservation partners as part of overall conservation design efforts.</w:t>
      </w:r>
    </w:p>
    <w:p w:rsidR="00714B0B" w:rsidRPr="005B5A4E" w:rsidRDefault="00714B0B" w:rsidP="00714B0B">
      <w:pPr>
        <w:pStyle w:val="NormalWeb"/>
        <w:numPr>
          <w:ilvl w:val="0"/>
          <w:numId w:val="2"/>
        </w:numPr>
        <w:spacing w:after="0" w:line="240" w:lineRule="auto"/>
        <w:jc w:val="left"/>
        <w:rPr>
          <w:rFonts w:asciiTheme="minorHAnsi" w:hAnsiTheme="minorHAnsi" w:cs="Arial"/>
          <w:color w:val="000000" w:themeColor="text1"/>
          <w:sz w:val="24"/>
          <w:szCs w:val="24"/>
        </w:rPr>
      </w:pPr>
      <w:r w:rsidRPr="000A1178">
        <w:rPr>
          <w:rFonts w:asciiTheme="minorHAnsi" w:hAnsiTheme="minorHAnsi" w:cs="Arial"/>
          <w:b/>
          <w:sz w:val="24"/>
          <w:szCs w:val="24"/>
        </w:rPr>
        <w:t>Monitoring and assessments of the effectiveness of DOI and partner tidal wetland restoration approaches</w:t>
      </w:r>
      <w:r>
        <w:rPr>
          <w:rFonts w:asciiTheme="minorHAnsi" w:hAnsiTheme="minorHAnsi" w:cs="Arial"/>
          <w:sz w:val="24"/>
          <w:szCs w:val="24"/>
        </w:rPr>
        <w:t xml:space="preserve"> </w:t>
      </w:r>
      <w:r w:rsidRPr="00A025F1">
        <w:rPr>
          <w:rFonts w:asciiTheme="minorHAnsi" w:hAnsiTheme="minorHAnsi" w:cs="Arial"/>
          <w:sz w:val="24"/>
          <w:szCs w:val="24"/>
        </w:rPr>
        <w:t>completed in response to Hurricane Sandy for increasing resiliency of marshes and marsh</w:t>
      </w:r>
      <w:r>
        <w:rPr>
          <w:rFonts w:asciiTheme="minorHAnsi" w:hAnsiTheme="minorHAnsi" w:cs="Arial"/>
          <w:sz w:val="24"/>
          <w:szCs w:val="24"/>
        </w:rPr>
        <w:t>-obligate</w:t>
      </w:r>
      <w:r w:rsidRPr="00A025F1">
        <w:rPr>
          <w:rFonts w:asciiTheme="minorHAnsi" w:hAnsiTheme="minorHAnsi" w:cs="Arial"/>
          <w:sz w:val="24"/>
          <w:szCs w:val="24"/>
        </w:rPr>
        <w:t xml:space="preserve"> species to future storms and sea level rise</w:t>
      </w:r>
      <w:r>
        <w:rPr>
          <w:rFonts w:asciiTheme="minorHAnsi" w:hAnsiTheme="minorHAnsi" w:cs="Arial"/>
          <w:sz w:val="24"/>
          <w:szCs w:val="24"/>
        </w:rPr>
        <w:t xml:space="preserve"> and recommendations for future restoration efforts.</w:t>
      </w:r>
      <w:r w:rsidRPr="005B5A4E">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Will be used</w:t>
      </w:r>
      <w:r w:rsidRPr="005F5DBD">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range of partners involved in tidal wetland restoration and management at regional, state and local scales and by DOI to assess success of projects and recommend future approaches.</w:t>
      </w:r>
    </w:p>
    <w:p w:rsidR="00714B0B" w:rsidRDefault="00714B0B" w:rsidP="00714B0B">
      <w:pPr>
        <w:pStyle w:val="NormalWeb"/>
        <w:numPr>
          <w:ilvl w:val="0"/>
          <w:numId w:val="2"/>
        </w:numPr>
        <w:spacing w:after="0"/>
        <w:jc w:val="left"/>
        <w:rPr>
          <w:rFonts w:asciiTheme="minorHAnsi" w:hAnsiTheme="minorHAnsi" w:cs="Arial"/>
          <w:sz w:val="24"/>
          <w:szCs w:val="24"/>
        </w:rPr>
      </w:pPr>
      <w:r w:rsidRPr="00C76100">
        <w:rPr>
          <w:rFonts w:asciiTheme="minorHAnsi" w:hAnsiTheme="minorHAnsi" w:cs="Arial"/>
          <w:b/>
          <w:sz w:val="24"/>
          <w:szCs w:val="24"/>
        </w:rPr>
        <w:t xml:space="preserve">Science delivery program to make </w:t>
      </w:r>
      <w:r>
        <w:rPr>
          <w:rFonts w:asciiTheme="minorHAnsi" w:hAnsiTheme="minorHAnsi" w:cs="Arial"/>
          <w:b/>
          <w:sz w:val="24"/>
          <w:szCs w:val="24"/>
        </w:rPr>
        <w:t>marsh</w:t>
      </w:r>
      <w:r w:rsidRPr="00C76100">
        <w:rPr>
          <w:rFonts w:asciiTheme="minorHAnsi" w:hAnsiTheme="minorHAnsi" w:cs="Arial"/>
          <w:b/>
          <w:sz w:val="24"/>
          <w:szCs w:val="24"/>
        </w:rPr>
        <w:t xml:space="preserve"> resiliency information and tools easily available</w:t>
      </w:r>
      <w:r w:rsidRPr="00211529">
        <w:rPr>
          <w:rFonts w:asciiTheme="minorHAnsi" w:hAnsiTheme="minorHAnsi" w:cs="Arial"/>
          <w:sz w:val="24"/>
          <w:szCs w:val="24"/>
        </w:rPr>
        <w:t xml:space="preserve"> to decision makers at scales and formats needed </w:t>
      </w:r>
      <w:r>
        <w:rPr>
          <w:rFonts w:asciiTheme="minorHAnsi" w:hAnsiTheme="minorHAnsi" w:cs="Arial"/>
          <w:sz w:val="24"/>
          <w:szCs w:val="24"/>
        </w:rPr>
        <w:t>delivery network through NROC and MARCO to coastal states and communities as well as marsh restoration, protection and management decision-makers.</w:t>
      </w:r>
    </w:p>
    <w:p w:rsidR="00714B0B" w:rsidRPr="00A80EE3" w:rsidRDefault="00714B0B" w:rsidP="00714B0B">
      <w:pPr>
        <w:rPr>
          <w:rFonts w:cs="Arial"/>
          <w:b/>
          <w:sz w:val="24"/>
          <w:szCs w:val="24"/>
        </w:rPr>
      </w:pPr>
      <w:r>
        <w:rPr>
          <w:rFonts w:cs="Arial"/>
          <w:sz w:val="24"/>
          <w:szCs w:val="24"/>
        </w:rPr>
        <w:br w:type="page"/>
      </w:r>
      <w:r w:rsidR="00212D54">
        <w:rPr>
          <w:rFonts w:cs="Arial"/>
          <w:b/>
          <w:sz w:val="24"/>
          <w:szCs w:val="24"/>
        </w:rPr>
        <w:lastRenderedPageBreak/>
        <w:t>Activity Categories and Contractors</w:t>
      </w:r>
    </w:p>
    <w:tbl>
      <w:tblPr>
        <w:tblStyle w:val="TableGrid"/>
        <w:tblW w:w="0" w:type="auto"/>
        <w:tblLook w:val="04A0" w:firstRow="1" w:lastRow="0" w:firstColumn="1" w:lastColumn="0" w:noHBand="0" w:noVBand="1"/>
      </w:tblPr>
      <w:tblGrid>
        <w:gridCol w:w="6138"/>
        <w:gridCol w:w="2946"/>
      </w:tblGrid>
      <w:tr w:rsidR="00714B0B" w:rsidTr="0064427F">
        <w:tc>
          <w:tcPr>
            <w:tcW w:w="6138" w:type="dxa"/>
          </w:tcPr>
          <w:p w:rsidR="00714B0B" w:rsidRPr="005B6D90" w:rsidRDefault="00714B0B" w:rsidP="0064427F">
            <w:pPr>
              <w:rPr>
                <w:rFonts w:cs="Arial"/>
                <w:b/>
                <w:sz w:val="24"/>
                <w:szCs w:val="24"/>
              </w:rPr>
            </w:pPr>
            <w:r>
              <w:rPr>
                <w:rFonts w:cs="Arial"/>
                <w:b/>
                <w:sz w:val="24"/>
                <w:szCs w:val="24"/>
              </w:rPr>
              <w:t xml:space="preserve">Activity </w:t>
            </w:r>
            <w:r w:rsidRPr="005B6D90">
              <w:rPr>
                <w:rFonts w:cs="Arial"/>
                <w:b/>
                <w:sz w:val="24"/>
                <w:szCs w:val="24"/>
              </w:rPr>
              <w:t>Category</w:t>
            </w:r>
          </w:p>
        </w:tc>
        <w:tc>
          <w:tcPr>
            <w:tcW w:w="2946" w:type="dxa"/>
          </w:tcPr>
          <w:p w:rsidR="00714B0B" w:rsidRPr="005B6D90" w:rsidRDefault="00714B0B" w:rsidP="0064427F">
            <w:pPr>
              <w:rPr>
                <w:rFonts w:cs="Arial"/>
                <w:b/>
                <w:sz w:val="24"/>
                <w:szCs w:val="24"/>
              </w:rPr>
            </w:pPr>
            <w:r w:rsidRPr="005B6D90">
              <w:rPr>
                <w:rFonts w:cs="Arial"/>
                <w:b/>
                <w:sz w:val="24"/>
                <w:szCs w:val="24"/>
              </w:rPr>
              <w:t>Contractors/Staff</w:t>
            </w:r>
          </w:p>
        </w:tc>
      </w:tr>
      <w:tr w:rsidR="00714B0B" w:rsidTr="0064427F">
        <w:tc>
          <w:tcPr>
            <w:tcW w:w="6138" w:type="dxa"/>
          </w:tcPr>
          <w:p w:rsidR="00714B0B" w:rsidRDefault="00714B0B" w:rsidP="0064427F">
            <w:pPr>
              <w:rPr>
                <w:rFonts w:cs="Arial"/>
                <w:sz w:val="24"/>
                <w:szCs w:val="24"/>
              </w:rPr>
            </w:pPr>
            <w:r>
              <w:rPr>
                <w:rFonts w:cs="Arial"/>
                <w:sz w:val="24"/>
                <w:szCs w:val="24"/>
              </w:rPr>
              <w:t>C</w:t>
            </w:r>
            <w:r w:rsidRPr="0014786E">
              <w:rPr>
                <w:rFonts w:cs="Arial"/>
                <w:sz w:val="24"/>
                <w:szCs w:val="24"/>
              </w:rPr>
              <w:t>ompile consistent regional spatial data</w:t>
            </w:r>
          </w:p>
        </w:tc>
        <w:tc>
          <w:tcPr>
            <w:tcW w:w="2946" w:type="dxa"/>
          </w:tcPr>
          <w:p w:rsidR="00714B0B" w:rsidRDefault="00714B0B" w:rsidP="0064427F">
            <w:pPr>
              <w:rPr>
                <w:rFonts w:cs="Arial"/>
                <w:sz w:val="24"/>
                <w:szCs w:val="24"/>
              </w:rPr>
            </w:pPr>
            <w:r>
              <w:rPr>
                <w:rFonts w:cs="Arial"/>
                <w:sz w:val="24"/>
                <w:szCs w:val="24"/>
              </w:rPr>
              <w:t xml:space="preserve">SHARP (UConn, </w:t>
            </w:r>
            <w:proofErr w:type="spellStart"/>
            <w:r>
              <w:rPr>
                <w:rFonts w:cs="Arial"/>
                <w:sz w:val="24"/>
                <w:szCs w:val="24"/>
              </w:rPr>
              <w:t>UDel</w:t>
            </w:r>
            <w:proofErr w:type="spellEnd"/>
            <w:r>
              <w:rPr>
                <w:rFonts w:cs="Arial"/>
                <w:sz w:val="24"/>
                <w:szCs w:val="24"/>
              </w:rPr>
              <w:t xml:space="preserve">, </w:t>
            </w:r>
            <w:proofErr w:type="spellStart"/>
            <w:r>
              <w:rPr>
                <w:rFonts w:cs="Arial"/>
                <w:sz w:val="24"/>
                <w:szCs w:val="24"/>
              </w:rPr>
              <w:t>UMaine</w:t>
            </w:r>
            <w:proofErr w:type="spellEnd"/>
            <w:r>
              <w:rPr>
                <w:rFonts w:cs="Arial"/>
                <w:sz w:val="24"/>
                <w:szCs w:val="24"/>
              </w:rPr>
              <w:t>), FWS NWRs, USGS</w:t>
            </w:r>
          </w:p>
        </w:tc>
      </w:tr>
      <w:tr w:rsidR="00714B0B" w:rsidTr="0064427F">
        <w:tc>
          <w:tcPr>
            <w:tcW w:w="6138" w:type="dxa"/>
          </w:tcPr>
          <w:p w:rsidR="00714B0B" w:rsidRDefault="00714B0B" w:rsidP="0064427F">
            <w:pPr>
              <w:rPr>
                <w:rFonts w:cs="Arial"/>
                <w:sz w:val="24"/>
                <w:szCs w:val="24"/>
              </w:rPr>
            </w:pPr>
            <w:r w:rsidRPr="0014786E">
              <w:rPr>
                <w:rFonts w:cs="Arial"/>
                <w:sz w:val="24"/>
                <w:szCs w:val="24"/>
              </w:rPr>
              <w:t>Decision support models and incorporation into decision model framework</w:t>
            </w:r>
          </w:p>
        </w:tc>
        <w:tc>
          <w:tcPr>
            <w:tcW w:w="2946" w:type="dxa"/>
          </w:tcPr>
          <w:p w:rsidR="00714B0B" w:rsidRDefault="00714B0B" w:rsidP="0064427F">
            <w:pPr>
              <w:rPr>
                <w:rFonts w:cs="Arial"/>
                <w:sz w:val="24"/>
                <w:szCs w:val="24"/>
              </w:rPr>
            </w:pPr>
            <w:r>
              <w:rPr>
                <w:rFonts w:cs="Arial"/>
                <w:sz w:val="24"/>
                <w:szCs w:val="24"/>
              </w:rPr>
              <w:t>USC, UCF, UMass, TNC, SHARP, USGS</w:t>
            </w:r>
          </w:p>
        </w:tc>
      </w:tr>
      <w:tr w:rsidR="00714B0B" w:rsidTr="0064427F">
        <w:tc>
          <w:tcPr>
            <w:tcW w:w="6138" w:type="dxa"/>
          </w:tcPr>
          <w:p w:rsidR="00714B0B" w:rsidRDefault="00714B0B" w:rsidP="0064427F">
            <w:pPr>
              <w:rPr>
                <w:rFonts w:cs="Arial"/>
                <w:sz w:val="24"/>
                <w:szCs w:val="24"/>
              </w:rPr>
            </w:pPr>
            <w:r w:rsidRPr="0014786E">
              <w:rPr>
                <w:rFonts w:cs="Arial"/>
                <w:sz w:val="24"/>
                <w:szCs w:val="24"/>
              </w:rPr>
              <w:t>Monitoring and assessment of effectiveness of restoration for marsh resiliency</w:t>
            </w:r>
          </w:p>
        </w:tc>
        <w:tc>
          <w:tcPr>
            <w:tcW w:w="2946" w:type="dxa"/>
          </w:tcPr>
          <w:p w:rsidR="00714B0B" w:rsidRDefault="00714B0B" w:rsidP="0064427F">
            <w:pPr>
              <w:rPr>
                <w:rFonts w:cs="Arial"/>
                <w:sz w:val="24"/>
                <w:szCs w:val="24"/>
              </w:rPr>
            </w:pPr>
            <w:r>
              <w:rPr>
                <w:rFonts w:cs="Arial"/>
                <w:sz w:val="24"/>
                <w:szCs w:val="24"/>
              </w:rPr>
              <w:t xml:space="preserve">SHARP, USFWS MB and NWRs, </w:t>
            </w:r>
          </w:p>
        </w:tc>
      </w:tr>
      <w:tr w:rsidR="00714B0B" w:rsidTr="0064427F">
        <w:tc>
          <w:tcPr>
            <w:tcW w:w="6138" w:type="dxa"/>
          </w:tcPr>
          <w:p w:rsidR="00714B0B" w:rsidRDefault="00714B0B" w:rsidP="00212D54">
            <w:pPr>
              <w:rPr>
                <w:rFonts w:cs="Arial"/>
                <w:sz w:val="24"/>
                <w:szCs w:val="24"/>
              </w:rPr>
            </w:pPr>
            <w:r w:rsidRPr="00C2339E">
              <w:rPr>
                <w:rFonts w:cs="Arial"/>
                <w:sz w:val="24"/>
                <w:szCs w:val="24"/>
              </w:rPr>
              <w:t>Delivery of results to partners and communities via info</w:t>
            </w:r>
            <w:r w:rsidR="00212D54">
              <w:rPr>
                <w:rFonts w:cs="Arial"/>
                <w:sz w:val="24"/>
                <w:szCs w:val="24"/>
              </w:rPr>
              <w:t>.</w:t>
            </w:r>
            <w:r w:rsidRPr="00C2339E">
              <w:rPr>
                <w:rFonts w:cs="Arial"/>
                <w:sz w:val="24"/>
                <w:szCs w:val="24"/>
              </w:rPr>
              <w:t xml:space="preserve"> management, workshops, training and capacity building</w:t>
            </w:r>
          </w:p>
        </w:tc>
        <w:tc>
          <w:tcPr>
            <w:tcW w:w="2946" w:type="dxa"/>
          </w:tcPr>
          <w:p w:rsidR="00714B0B" w:rsidRDefault="00714B0B" w:rsidP="0064427F">
            <w:pPr>
              <w:rPr>
                <w:rFonts w:cs="Arial"/>
                <w:sz w:val="24"/>
                <w:szCs w:val="24"/>
              </w:rPr>
            </w:pPr>
            <w:r>
              <w:rPr>
                <w:rFonts w:cs="Arial"/>
                <w:sz w:val="24"/>
                <w:szCs w:val="24"/>
              </w:rPr>
              <w:t xml:space="preserve">NROC, MARCO, FWS LCC, CBI (portal), FL (web) </w:t>
            </w:r>
          </w:p>
        </w:tc>
      </w:tr>
      <w:tr w:rsidR="00714B0B" w:rsidTr="0064427F">
        <w:tc>
          <w:tcPr>
            <w:tcW w:w="6138" w:type="dxa"/>
          </w:tcPr>
          <w:p w:rsidR="00714B0B" w:rsidRPr="00C2339E" w:rsidRDefault="00714B0B" w:rsidP="0064427F">
            <w:pPr>
              <w:rPr>
                <w:rFonts w:cs="Arial"/>
                <w:sz w:val="24"/>
                <w:szCs w:val="24"/>
              </w:rPr>
            </w:pPr>
            <w:r>
              <w:rPr>
                <w:rFonts w:cs="Arial"/>
                <w:sz w:val="24"/>
                <w:szCs w:val="24"/>
              </w:rPr>
              <w:t xml:space="preserve">Overall coordination and </w:t>
            </w:r>
            <w:r w:rsidRPr="00C2339E">
              <w:rPr>
                <w:rFonts w:cs="Arial"/>
                <w:sz w:val="24"/>
                <w:szCs w:val="24"/>
              </w:rPr>
              <w:t>facilitation</w:t>
            </w:r>
          </w:p>
        </w:tc>
        <w:tc>
          <w:tcPr>
            <w:tcW w:w="2946" w:type="dxa"/>
          </w:tcPr>
          <w:p w:rsidR="00714B0B" w:rsidRDefault="00714B0B" w:rsidP="0064427F">
            <w:pPr>
              <w:rPr>
                <w:rFonts w:cs="Arial"/>
                <w:sz w:val="24"/>
                <w:szCs w:val="24"/>
              </w:rPr>
            </w:pPr>
            <w:r>
              <w:rPr>
                <w:rFonts w:cs="Arial"/>
                <w:sz w:val="24"/>
                <w:szCs w:val="24"/>
              </w:rPr>
              <w:t>USFWS LCC</w:t>
            </w:r>
          </w:p>
        </w:tc>
      </w:tr>
    </w:tbl>
    <w:p w:rsidR="00714B0B" w:rsidRDefault="00714B0B" w:rsidP="00714B0B">
      <w:pPr>
        <w:spacing w:line="240" w:lineRule="auto"/>
        <w:rPr>
          <w:rFonts w:cs="Arial"/>
          <w:sz w:val="24"/>
          <w:szCs w:val="24"/>
        </w:rPr>
      </w:pPr>
    </w:p>
    <w:p w:rsidR="00714B0B" w:rsidRPr="00A80EE3" w:rsidRDefault="00714B0B" w:rsidP="00212D54">
      <w:pPr>
        <w:spacing w:after="0" w:line="240" w:lineRule="auto"/>
        <w:rPr>
          <w:rFonts w:cs="Arial"/>
          <w:b/>
          <w:sz w:val="24"/>
          <w:szCs w:val="24"/>
        </w:rPr>
      </w:pPr>
      <w:r w:rsidRPr="00A80EE3">
        <w:rPr>
          <w:rFonts w:cs="Arial"/>
          <w:b/>
          <w:sz w:val="24"/>
          <w:szCs w:val="24"/>
        </w:rPr>
        <w:t>Project Team</w:t>
      </w:r>
    </w:p>
    <w:p w:rsidR="00714B0B" w:rsidRDefault="00714B0B" w:rsidP="00212D54">
      <w:pPr>
        <w:pStyle w:val="ListParagraph"/>
        <w:numPr>
          <w:ilvl w:val="0"/>
          <w:numId w:val="3"/>
        </w:numPr>
        <w:spacing w:after="0" w:line="240" w:lineRule="auto"/>
        <w:rPr>
          <w:rFonts w:cs="Arial"/>
          <w:sz w:val="24"/>
          <w:szCs w:val="24"/>
        </w:rPr>
      </w:pPr>
      <w:r w:rsidRPr="00142DCF">
        <w:rPr>
          <w:rFonts w:cs="Arial"/>
          <w:sz w:val="24"/>
          <w:szCs w:val="24"/>
        </w:rPr>
        <w:t>Andrew Milliken</w:t>
      </w:r>
      <w:r>
        <w:rPr>
          <w:rFonts w:cs="Arial"/>
          <w:sz w:val="24"/>
          <w:szCs w:val="24"/>
        </w:rPr>
        <w:t>, Coastal Resiliency Coordinator TBD</w:t>
      </w:r>
      <w:r w:rsidRPr="00142DCF">
        <w:rPr>
          <w:rFonts w:cs="Arial"/>
          <w:sz w:val="24"/>
          <w:szCs w:val="24"/>
        </w:rPr>
        <w:t xml:space="preserve"> (USFWS Science Applications, North Atlantic LCC</w:t>
      </w:r>
      <w:r>
        <w:rPr>
          <w:rFonts w:cs="Arial"/>
          <w:sz w:val="24"/>
          <w:szCs w:val="24"/>
        </w:rPr>
        <w:t>)</w:t>
      </w:r>
    </w:p>
    <w:p w:rsidR="00714B0B" w:rsidRDefault="00714B0B" w:rsidP="00714B0B">
      <w:pPr>
        <w:pStyle w:val="ListParagraph"/>
        <w:numPr>
          <w:ilvl w:val="0"/>
          <w:numId w:val="3"/>
        </w:numPr>
        <w:spacing w:line="240" w:lineRule="auto"/>
        <w:rPr>
          <w:rFonts w:cs="Arial"/>
          <w:sz w:val="24"/>
          <w:szCs w:val="24"/>
        </w:rPr>
      </w:pPr>
      <w:r w:rsidRPr="003C12EA">
        <w:rPr>
          <w:rFonts w:cs="Arial"/>
          <w:sz w:val="24"/>
          <w:szCs w:val="24"/>
        </w:rPr>
        <w:t xml:space="preserve">Susan </w:t>
      </w:r>
      <w:proofErr w:type="spellStart"/>
      <w:r w:rsidRPr="003C12EA">
        <w:rPr>
          <w:rFonts w:cs="Arial"/>
          <w:sz w:val="24"/>
          <w:szCs w:val="24"/>
        </w:rPr>
        <w:t>Adamowicz</w:t>
      </w:r>
      <w:proofErr w:type="spellEnd"/>
      <w:r w:rsidRPr="003C12EA">
        <w:rPr>
          <w:rFonts w:cs="Arial"/>
          <w:sz w:val="24"/>
          <w:szCs w:val="24"/>
        </w:rPr>
        <w:t xml:space="preserve">, Chuck Frost </w:t>
      </w:r>
      <w:r>
        <w:rPr>
          <w:rFonts w:cs="Arial"/>
          <w:sz w:val="24"/>
          <w:szCs w:val="24"/>
        </w:rPr>
        <w:t>(USFWS NWRS)</w:t>
      </w:r>
    </w:p>
    <w:p w:rsidR="00714B0B" w:rsidRDefault="00714B0B" w:rsidP="00714B0B">
      <w:pPr>
        <w:pStyle w:val="ListParagraph"/>
        <w:numPr>
          <w:ilvl w:val="0"/>
          <w:numId w:val="3"/>
        </w:numPr>
        <w:spacing w:line="240" w:lineRule="auto"/>
        <w:rPr>
          <w:rFonts w:cs="Arial"/>
          <w:sz w:val="24"/>
          <w:szCs w:val="24"/>
        </w:rPr>
      </w:pPr>
      <w:r>
        <w:rPr>
          <w:rFonts w:cs="Arial"/>
          <w:sz w:val="24"/>
          <w:szCs w:val="24"/>
        </w:rPr>
        <w:t>Georgia Basso, USFWS ES Coastal Program</w:t>
      </w:r>
    </w:p>
    <w:p w:rsidR="00714B0B" w:rsidRDefault="00714B0B" w:rsidP="00714B0B">
      <w:pPr>
        <w:pStyle w:val="ListParagraph"/>
        <w:numPr>
          <w:ilvl w:val="0"/>
          <w:numId w:val="3"/>
        </w:numPr>
        <w:spacing w:line="240" w:lineRule="auto"/>
        <w:rPr>
          <w:rFonts w:cs="Arial"/>
          <w:sz w:val="24"/>
          <w:szCs w:val="24"/>
        </w:rPr>
      </w:pPr>
      <w:r w:rsidRPr="003C12EA">
        <w:rPr>
          <w:rFonts w:cs="Arial"/>
          <w:sz w:val="24"/>
          <w:szCs w:val="24"/>
        </w:rPr>
        <w:t xml:space="preserve">Mary </w:t>
      </w:r>
      <w:proofErr w:type="spellStart"/>
      <w:r w:rsidRPr="003C12EA">
        <w:rPr>
          <w:rFonts w:cs="Arial"/>
          <w:sz w:val="24"/>
          <w:szCs w:val="24"/>
        </w:rPr>
        <w:t>Ratnaswamy</w:t>
      </w:r>
      <w:proofErr w:type="spellEnd"/>
      <w:r w:rsidRPr="003C12EA">
        <w:rPr>
          <w:rFonts w:cs="Arial"/>
          <w:sz w:val="24"/>
          <w:szCs w:val="24"/>
        </w:rPr>
        <w:t>, Richard Palmer, Radley Horton, Linda Deegan (Northeast Climate Science Center</w:t>
      </w:r>
    </w:p>
    <w:p w:rsidR="00714B0B" w:rsidRDefault="00714B0B" w:rsidP="00714B0B">
      <w:pPr>
        <w:pStyle w:val="ListParagraph"/>
        <w:numPr>
          <w:ilvl w:val="0"/>
          <w:numId w:val="3"/>
        </w:numPr>
        <w:spacing w:line="240" w:lineRule="auto"/>
        <w:rPr>
          <w:rFonts w:cs="Arial"/>
          <w:sz w:val="24"/>
          <w:szCs w:val="24"/>
        </w:rPr>
      </w:pPr>
      <w:r w:rsidRPr="003C12EA">
        <w:rPr>
          <w:rFonts w:cs="Arial"/>
          <w:sz w:val="24"/>
          <w:szCs w:val="24"/>
        </w:rPr>
        <w:t xml:space="preserve">Kevin </w:t>
      </w:r>
      <w:proofErr w:type="spellStart"/>
      <w:r w:rsidRPr="003C12EA">
        <w:rPr>
          <w:rFonts w:cs="Arial"/>
          <w:sz w:val="24"/>
          <w:szCs w:val="24"/>
        </w:rPr>
        <w:t>McGarigal</w:t>
      </w:r>
      <w:proofErr w:type="spellEnd"/>
      <w:r w:rsidRPr="003C12EA">
        <w:rPr>
          <w:rFonts w:cs="Arial"/>
          <w:sz w:val="24"/>
          <w:szCs w:val="24"/>
        </w:rPr>
        <w:t xml:space="preserve"> </w:t>
      </w:r>
      <w:r>
        <w:rPr>
          <w:rFonts w:cs="Arial"/>
          <w:sz w:val="24"/>
          <w:szCs w:val="24"/>
        </w:rPr>
        <w:t>(UMass Amherst)</w:t>
      </w:r>
    </w:p>
    <w:p w:rsidR="00714B0B" w:rsidRDefault="00714B0B" w:rsidP="00714B0B">
      <w:pPr>
        <w:pStyle w:val="ListParagraph"/>
        <w:numPr>
          <w:ilvl w:val="0"/>
          <w:numId w:val="3"/>
        </w:numPr>
        <w:spacing w:line="240" w:lineRule="auto"/>
        <w:rPr>
          <w:rFonts w:cs="Arial"/>
          <w:sz w:val="24"/>
          <w:szCs w:val="24"/>
        </w:rPr>
      </w:pPr>
      <w:r w:rsidRPr="003C12EA">
        <w:rPr>
          <w:rFonts w:cs="Arial"/>
          <w:sz w:val="24"/>
          <w:szCs w:val="24"/>
        </w:rPr>
        <w:t xml:space="preserve">Rob </w:t>
      </w:r>
      <w:proofErr w:type="spellStart"/>
      <w:r w:rsidRPr="003C12EA">
        <w:rPr>
          <w:rFonts w:cs="Arial"/>
          <w:sz w:val="24"/>
          <w:szCs w:val="24"/>
        </w:rPr>
        <w:t>Thieler</w:t>
      </w:r>
      <w:proofErr w:type="spellEnd"/>
      <w:r>
        <w:rPr>
          <w:rFonts w:cs="Arial"/>
          <w:sz w:val="24"/>
          <w:szCs w:val="24"/>
        </w:rPr>
        <w:t xml:space="preserve">, Neil </w:t>
      </w:r>
      <w:proofErr w:type="spellStart"/>
      <w:r>
        <w:rPr>
          <w:rFonts w:cs="Arial"/>
          <w:sz w:val="24"/>
          <w:szCs w:val="24"/>
        </w:rPr>
        <w:t>Ganju</w:t>
      </w:r>
      <w:proofErr w:type="spellEnd"/>
      <w:r>
        <w:rPr>
          <w:rFonts w:cs="Arial"/>
          <w:sz w:val="24"/>
          <w:szCs w:val="24"/>
        </w:rPr>
        <w:t xml:space="preserve">, </w:t>
      </w:r>
      <w:r w:rsidRPr="003C12EA">
        <w:rPr>
          <w:rFonts w:cs="Arial"/>
          <w:sz w:val="24"/>
          <w:szCs w:val="24"/>
        </w:rPr>
        <w:t>Matthew Anderson</w:t>
      </w:r>
      <w:r>
        <w:rPr>
          <w:rFonts w:cs="Arial"/>
          <w:sz w:val="24"/>
          <w:szCs w:val="24"/>
        </w:rPr>
        <w:t>, Pete Murdoch</w:t>
      </w:r>
      <w:r w:rsidRPr="003C12EA">
        <w:rPr>
          <w:rFonts w:cs="Arial"/>
          <w:sz w:val="24"/>
          <w:szCs w:val="24"/>
        </w:rPr>
        <w:t xml:space="preserve"> </w:t>
      </w:r>
      <w:r>
        <w:rPr>
          <w:rFonts w:cs="Arial"/>
          <w:sz w:val="24"/>
          <w:szCs w:val="24"/>
        </w:rPr>
        <w:t>(</w:t>
      </w:r>
      <w:r w:rsidRPr="003C12EA">
        <w:rPr>
          <w:rFonts w:cs="Arial"/>
          <w:sz w:val="24"/>
          <w:szCs w:val="24"/>
        </w:rPr>
        <w:t>U.S. Geological Survey</w:t>
      </w:r>
      <w:r>
        <w:rPr>
          <w:rFonts w:cs="Arial"/>
          <w:sz w:val="24"/>
          <w:szCs w:val="24"/>
        </w:rPr>
        <w:t>)</w:t>
      </w:r>
    </w:p>
    <w:p w:rsidR="00714B0B" w:rsidRDefault="00714B0B" w:rsidP="00714B0B">
      <w:pPr>
        <w:pStyle w:val="ListParagraph"/>
        <w:numPr>
          <w:ilvl w:val="0"/>
          <w:numId w:val="3"/>
        </w:numPr>
        <w:spacing w:line="240" w:lineRule="auto"/>
        <w:rPr>
          <w:rFonts w:cs="Arial"/>
          <w:sz w:val="24"/>
          <w:szCs w:val="24"/>
        </w:rPr>
      </w:pPr>
      <w:r>
        <w:rPr>
          <w:rFonts w:cs="Arial"/>
          <w:sz w:val="24"/>
          <w:szCs w:val="24"/>
        </w:rPr>
        <w:t>Amanda Babson (</w:t>
      </w:r>
      <w:r w:rsidRPr="003C12EA">
        <w:rPr>
          <w:rFonts w:cs="Arial"/>
          <w:sz w:val="24"/>
          <w:szCs w:val="24"/>
        </w:rPr>
        <w:t xml:space="preserve"> National Park Service</w:t>
      </w:r>
      <w:r>
        <w:rPr>
          <w:rFonts w:cs="Arial"/>
          <w:sz w:val="24"/>
          <w:szCs w:val="24"/>
        </w:rPr>
        <w:t>)</w:t>
      </w:r>
    </w:p>
    <w:p w:rsidR="00714B0B" w:rsidRDefault="00714B0B" w:rsidP="00714B0B">
      <w:pPr>
        <w:pStyle w:val="ListParagraph"/>
        <w:numPr>
          <w:ilvl w:val="0"/>
          <w:numId w:val="3"/>
        </w:numPr>
        <w:spacing w:line="240" w:lineRule="auto"/>
        <w:rPr>
          <w:rFonts w:cs="Arial"/>
          <w:sz w:val="24"/>
          <w:szCs w:val="24"/>
        </w:rPr>
      </w:pPr>
      <w:r w:rsidRPr="003C12EA">
        <w:rPr>
          <w:rFonts w:cs="Arial"/>
          <w:sz w:val="24"/>
          <w:szCs w:val="24"/>
        </w:rPr>
        <w:t>A</w:t>
      </w:r>
      <w:r>
        <w:rPr>
          <w:rFonts w:cs="Arial"/>
          <w:sz w:val="24"/>
          <w:szCs w:val="24"/>
        </w:rPr>
        <w:t xml:space="preserve">dam </w:t>
      </w:r>
      <w:proofErr w:type="spellStart"/>
      <w:r>
        <w:rPr>
          <w:rFonts w:cs="Arial"/>
          <w:sz w:val="24"/>
          <w:szCs w:val="24"/>
        </w:rPr>
        <w:t>Whelchel</w:t>
      </w:r>
      <w:proofErr w:type="spellEnd"/>
      <w:r>
        <w:rPr>
          <w:rFonts w:cs="Arial"/>
          <w:sz w:val="24"/>
          <w:szCs w:val="24"/>
        </w:rPr>
        <w:t xml:space="preserve"> and Mark Anderson (</w:t>
      </w:r>
      <w:r w:rsidRPr="003C12EA">
        <w:rPr>
          <w:rFonts w:cs="Arial"/>
          <w:sz w:val="24"/>
          <w:szCs w:val="24"/>
        </w:rPr>
        <w:t>The Nature Conservancy</w:t>
      </w:r>
      <w:r>
        <w:rPr>
          <w:rFonts w:cs="Arial"/>
          <w:sz w:val="24"/>
          <w:szCs w:val="24"/>
        </w:rPr>
        <w:t>)</w:t>
      </w:r>
    </w:p>
    <w:p w:rsidR="00714B0B" w:rsidRDefault="00714B0B" w:rsidP="00714B0B">
      <w:pPr>
        <w:pStyle w:val="ListParagraph"/>
        <w:numPr>
          <w:ilvl w:val="0"/>
          <w:numId w:val="3"/>
        </w:numPr>
        <w:spacing w:line="240" w:lineRule="auto"/>
        <w:rPr>
          <w:rFonts w:cs="Arial"/>
          <w:sz w:val="24"/>
          <w:szCs w:val="24"/>
        </w:rPr>
      </w:pPr>
      <w:r>
        <w:rPr>
          <w:rFonts w:cs="Arial"/>
          <w:sz w:val="24"/>
          <w:szCs w:val="24"/>
        </w:rPr>
        <w:t>James Morris (University of South Carolina)</w:t>
      </w:r>
    </w:p>
    <w:p w:rsidR="00714B0B" w:rsidRDefault="00714B0B" w:rsidP="00714B0B">
      <w:pPr>
        <w:pStyle w:val="ListParagraph"/>
        <w:numPr>
          <w:ilvl w:val="0"/>
          <w:numId w:val="3"/>
        </w:numPr>
        <w:spacing w:line="240" w:lineRule="auto"/>
        <w:rPr>
          <w:rFonts w:cs="Arial"/>
          <w:sz w:val="24"/>
          <w:szCs w:val="24"/>
        </w:rPr>
      </w:pPr>
      <w:r>
        <w:rPr>
          <w:rFonts w:cs="Arial"/>
          <w:sz w:val="24"/>
          <w:szCs w:val="24"/>
        </w:rPr>
        <w:t>Scott Hagen (University of Central Florida)</w:t>
      </w:r>
    </w:p>
    <w:p w:rsidR="00714B0B" w:rsidRDefault="00714B0B" w:rsidP="00714B0B">
      <w:pPr>
        <w:pStyle w:val="ListParagraph"/>
        <w:numPr>
          <w:ilvl w:val="0"/>
          <w:numId w:val="3"/>
        </w:numPr>
        <w:spacing w:line="240" w:lineRule="auto"/>
        <w:rPr>
          <w:rFonts w:cs="Arial"/>
          <w:sz w:val="24"/>
          <w:szCs w:val="24"/>
        </w:rPr>
      </w:pPr>
      <w:r w:rsidRPr="003C12EA">
        <w:rPr>
          <w:rFonts w:cs="Arial"/>
          <w:sz w:val="24"/>
          <w:szCs w:val="24"/>
        </w:rPr>
        <w:t>Darlene Finch and Adriann</w:t>
      </w:r>
      <w:r>
        <w:rPr>
          <w:rFonts w:cs="Arial"/>
          <w:sz w:val="24"/>
          <w:szCs w:val="24"/>
        </w:rPr>
        <w:t>e Harrison (</w:t>
      </w:r>
      <w:r w:rsidRPr="003C12EA">
        <w:rPr>
          <w:rFonts w:cs="Arial"/>
          <w:sz w:val="24"/>
          <w:szCs w:val="24"/>
        </w:rPr>
        <w:t>NOAA Coastal Services Center</w:t>
      </w:r>
      <w:r>
        <w:rPr>
          <w:rFonts w:cs="Arial"/>
          <w:sz w:val="24"/>
          <w:szCs w:val="24"/>
        </w:rPr>
        <w:t>)</w:t>
      </w:r>
    </w:p>
    <w:p w:rsidR="00714B0B" w:rsidRDefault="00714B0B" w:rsidP="00714B0B">
      <w:pPr>
        <w:pStyle w:val="ListParagraph"/>
        <w:numPr>
          <w:ilvl w:val="0"/>
          <w:numId w:val="3"/>
        </w:numPr>
        <w:spacing w:line="240" w:lineRule="auto"/>
        <w:rPr>
          <w:rFonts w:cs="Arial"/>
          <w:sz w:val="24"/>
          <w:szCs w:val="24"/>
        </w:rPr>
      </w:pPr>
      <w:r>
        <w:rPr>
          <w:rFonts w:cs="Arial"/>
          <w:sz w:val="24"/>
          <w:szCs w:val="24"/>
        </w:rPr>
        <w:t>Dani Carter, NROC</w:t>
      </w:r>
    </w:p>
    <w:p w:rsidR="00714B0B" w:rsidRPr="00BB6990" w:rsidRDefault="00714B0B" w:rsidP="00714B0B">
      <w:pPr>
        <w:pStyle w:val="ListParagraph"/>
        <w:numPr>
          <w:ilvl w:val="0"/>
          <w:numId w:val="3"/>
        </w:numPr>
        <w:spacing w:line="240" w:lineRule="auto"/>
        <w:rPr>
          <w:rFonts w:cs="Arial"/>
          <w:sz w:val="24"/>
          <w:szCs w:val="24"/>
        </w:rPr>
      </w:pPr>
      <w:r>
        <w:rPr>
          <w:rFonts w:cs="Arial"/>
          <w:sz w:val="24"/>
          <w:szCs w:val="24"/>
        </w:rPr>
        <w:t xml:space="preserve">Kris </w:t>
      </w:r>
      <w:proofErr w:type="spellStart"/>
      <w:r>
        <w:rPr>
          <w:rFonts w:cs="Arial"/>
          <w:sz w:val="24"/>
          <w:szCs w:val="24"/>
        </w:rPr>
        <w:t>Ohleth</w:t>
      </w:r>
      <w:proofErr w:type="spellEnd"/>
      <w:r>
        <w:rPr>
          <w:rFonts w:cs="Arial"/>
          <w:sz w:val="24"/>
          <w:szCs w:val="24"/>
        </w:rPr>
        <w:t>, MARCO</w:t>
      </w:r>
    </w:p>
    <w:p w:rsidR="00714B0B" w:rsidRPr="003C12EA" w:rsidRDefault="00714B0B" w:rsidP="00212D54">
      <w:pPr>
        <w:spacing w:after="0" w:line="240" w:lineRule="auto"/>
        <w:rPr>
          <w:rFonts w:cs="Arial"/>
          <w:sz w:val="24"/>
          <w:szCs w:val="24"/>
        </w:rPr>
      </w:pPr>
      <w:r w:rsidRPr="003C12EA">
        <w:rPr>
          <w:rFonts w:cs="Arial"/>
          <w:b/>
          <w:sz w:val="24"/>
          <w:szCs w:val="24"/>
        </w:rPr>
        <w:t>Coordination and relationship to other projects</w:t>
      </w:r>
    </w:p>
    <w:p w:rsidR="00714B0B" w:rsidRDefault="00714B0B" w:rsidP="00212D54">
      <w:pPr>
        <w:spacing w:after="0" w:line="240" w:lineRule="auto"/>
        <w:rPr>
          <w:rFonts w:cs="Arial"/>
          <w:sz w:val="24"/>
          <w:szCs w:val="24"/>
        </w:rPr>
      </w:pPr>
      <w:r>
        <w:rPr>
          <w:rFonts w:cs="Arial"/>
          <w:sz w:val="24"/>
          <w:szCs w:val="24"/>
        </w:rPr>
        <w:t xml:space="preserve">Significant ongoing coordination with USGS to link to ongoing “theme 2” and “theme 5” projects related to tidal marshes and to regional sea level rise model.  Close coordination with USFWS MB and NWRs on metrics, protocols, and locations.  </w:t>
      </w:r>
      <w:proofErr w:type="gramStart"/>
      <w:r>
        <w:rPr>
          <w:rFonts w:cs="Arial"/>
          <w:sz w:val="24"/>
          <w:szCs w:val="24"/>
        </w:rPr>
        <w:t>Coordination among entities working on marsh resiliency indices (TNC, UMass, SHARP, USGS, USFWS).</w:t>
      </w:r>
      <w:proofErr w:type="gramEnd"/>
    </w:p>
    <w:p w:rsidR="00714B0B" w:rsidRPr="003C12EA" w:rsidRDefault="00714B0B" w:rsidP="00714B0B">
      <w:pPr>
        <w:spacing w:line="240" w:lineRule="auto"/>
        <w:rPr>
          <w:rFonts w:cs="Arial"/>
          <w:sz w:val="24"/>
          <w:szCs w:val="24"/>
        </w:rPr>
      </w:pPr>
    </w:p>
    <w:p w:rsidR="00714B0B" w:rsidRPr="005B6D90" w:rsidRDefault="00714B0B" w:rsidP="00212D54">
      <w:pPr>
        <w:spacing w:after="0"/>
        <w:rPr>
          <w:rFonts w:cs="Arial"/>
          <w:b/>
          <w:sz w:val="24"/>
          <w:szCs w:val="24"/>
        </w:rPr>
      </w:pPr>
      <w:r w:rsidRPr="005B6D90">
        <w:rPr>
          <w:rFonts w:cs="Arial"/>
          <w:b/>
          <w:sz w:val="24"/>
          <w:szCs w:val="24"/>
        </w:rPr>
        <w:t xml:space="preserve">Status as of </w:t>
      </w:r>
      <w:r>
        <w:rPr>
          <w:rFonts w:cs="Arial"/>
          <w:b/>
          <w:sz w:val="24"/>
          <w:szCs w:val="24"/>
        </w:rPr>
        <w:t>9/30</w:t>
      </w:r>
      <w:r w:rsidRPr="005B6D90">
        <w:rPr>
          <w:rFonts w:cs="Arial"/>
          <w:b/>
          <w:sz w:val="24"/>
          <w:szCs w:val="24"/>
        </w:rPr>
        <w:t>/14</w:t>
      </w:r>
    </w:p>
    <w:p w:rsidR="00714B0B" w:rsidRDefault="00714B0B" w:rsidP="00212D54">
      <w:pPr>
        <w:pStyle w:val="ListParagraph"/>
        <w:numPr>
          <w:ilvl w:val="0"/>
          <w:numId w:val="4"/>
        </w:numPr>
        <w:spacing w:after="0" w:line="240" w:lineRule="auto"/>
        <w:rPr>
          <w:rFonts w:cs="Arial"/>
          <w:sz w:val="24"/>
          <w:szCs w:val="24"/>
        </w:rPr>
      </w:pPr>
      <w:r w:rsidRPr="00336CB1">
        <w:rPr>
          <w:rFonts w:cs="Arial"/>
          <w:sz w:val="24"/>
          <w:szCs w:val="24"/>
        </w:rPr>
        <w:t xml:space="preserve">All agreements in place </w:t>
      </w:r>
    </w:p>
    <w:p w:rsidR="00714B0B" w:rsidRPr="00336CB1" w:rsidRDefault="00714B0B" w:rsidP="00714B0B">
      <w:pPr>
        <w:pStyle w:val="ListParagraph"/>
        <w:numPr>
          <w:ilvl w:val="0"/>
          <w:numId w:val="4"/>
        </w:numPr>
        <w:spacing w:line="240" w:lineRule="auto"/>
        <w:rPr>
          <w:rFonts w:cs="Arial"/>
          <w:sz w:val="24"/>
          <w:szCs w:val="24"/>
        </w:rPr>
      </w:pPr>
      <w:r w:rsidRPr="00336CB1">
        <w:rPr>
          <w:rFonts w:cs="Arial"/>
          <w:sz w:val="24"/>
          <w:szCs w:val="24"/>
        </w:rPr>
        <w:t>Coastal Resiliency Coordinator advertised</w:t>
      </w:r>
    </w:p>
    <w:p w:rsidR="00714B0B" w:rsidRDefault="00714B0B" w:rsidP="00714B0B">
      <w:pPr>
        <w:pStyle w:val="ListParagraph"/>
        <w:numPr>
          <w:ilvl w:val="0"/>
          <w:numId w:val="4"/>
        </w:numPr>
        <w:spacing w:line="240" w:lineRule="auto"/>
        <w:rPr>
          <w:rFonts w:cs="Arial"/>
          <w:sz w:val="24"/>
          <w:szCs w:val="24"/>
        </w:rPr>
      </w:pPr>
      <w:r>
        <w:rPr>
          <w:rFonts w:cs="Arial"/>
          <w:sz w:val="24"/>
          <w:szCs w:val="24"/>
        </w:rPr>
        <w:t xml:space="preserve">Internal common metrics team and white paper </w:t>
      </w:r>
    </w:p>
    <w:p w:rsidR="00714B0B" w:rsidRPr="005B6D90" w:rsidRDefault="00714B0B" w:rsidP="00714B0B">
      <w:pPr>
        <w:pStyle w:val="ListParagraph"/>
        <w:numPr>
          <w:ilvl w:val="0"/>
          <w:numId w:val="4"/>
        </w:numPr>
        <w:spacing w:line="240" w:lineRule="auto"/>
        <w:rPr>
          <w:rFonts w:cs="Arial"/>
          <w:sz w:val="24"/>
          <w:szCs w:val="24"/>
        </w:rPr>
      </w:pPr>
      <w:r>
        <w:rPr>
          <w:rFonts w:cs="Arial"/>
          <w:sz w:val="24"/>
          <w:szCs w:val="24"/>
        </w:rPr>
        <w:t>Coordination workshop planned for December</w:t>
      </w:r>
    </w:p>
    <w:p w:rsidR="00C76100" w:rsidRPr="00212D54" w:rsidRDefault="00714B0B" w:rsidP="007D5C7A">
      <w:pPr>
        <w:pStyle w:val="ListParagraph"/>
        <w:numPr>
          <w:ilvl w:val="0"/>
          <w:numId w:val="4"/>
        </w:numPr>
        <w:spacing w:line="240" w:lineRule="auto"/>
        <w:rPr>
          <w:rFonts w:eastAsia="Times New Roman" w:cs="Arial"/>
          <w:sz w:val="24"/>
          <w:szCs w:val="24"/>
        </w:rPr>
      </w:pPr>
      <w:r w:rsidRPr="00212D54">
        <w:rPr>
          <w:rFonts w:cs="Arial"/>
          <w:sz w:val="24"/>
          <w:szCs w:val="24"/>
        </w:rPr>
        <w:t>Survey/monitoring efforts being organized for 2015-2016</w:t>
      </w:r>
    </w:p>
    <w:sectPr w:rsidR="00C76100" w:rsidRPr="00212D54" w:rsidSect="00714B0B">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9A" w:rsidRDefault="005E6A9A" w:rsidP="00714B0B">
      <w:pPr>
        <w:spacing w:after="0" w:line="240" w:lineRule="auto"/>
      </w:pPr>
      <w:r>
        <w:separator/>
      </w:r>
    </w:p>
  </w:endnote>
  <w:endnote w:type="continuationSeparator" w:id="0">
    <w:p w:rsidR="005E6A9A" w:rsidRDefault="005E6A9A" w:rsidP="0071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75195"/>
      <w:docPartObj>
        <w:docPartGallery w:val="Page Numbers (Bottom of Page)"/>
        <w:docPartUnique/>
      </w:docPartObj>
    </w:sdtPr>
    <w:sdtEndPr>
      <w:rPr>
        <w:noProof/>
      </w:rPr>
    </w:sdtEndPr>
    <w:sdtContent>
      <w:p w:rsidR="00714B0B" w:rsidRDefault="00714B0B">
        <w:pPr>
          <w:pStyle w:val="Footer"/>
          <w:jc w:val="right"/>
        </w:pPr>
        <w:r>
          <w:fldChar w:fldCharType="begin"/>
        </w:r>
        <w:r>
          <w:instrText xml:space="preserve"> PAGE   \* MERGEFORMAT </w:instrText>
        </w:r>
        <w:r>
          <w:fldChar w:fldCharType="separate"/>
        </w:r>
        <w:r w:rsidR="004A5087">
          <w:rPr>
            <w:noProof/>
          </w:rPr>
          <w:t>1</w:t>
        </w:r>
        <w:r>
          <w:rPr>
            <w:noProof/>
          </w:rPr>
          <w:fldChar w:fldCharType="end"/>
        </w:r>
      </w:p>
    </w:sdtContent>
  </w:sdt>
  <w:p w:rsidR="00714B0B" w:rsidRDefault="00714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9A" w:rsidRDefault="005E6A9A" w:rsidP="00714B0B">
      <w:pPr>
        <w:spacing w:after="0" w:line="240" w:lineRule="auto"/>
      </w:pPr>
      <w:r>
        <w:separator/>
      </w:r>
    </w:p>
  </w:footnote>
  <w:footnote w:type="continuationSeparator" w:id="0">
    <w:p w:rsidR="005E6A9A" w:rsidRDefault="005E6A9A" w:rsidP="0071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0B" w:rsidRDefault="00714B0B">
    <w:pPr>
      <w:pStyle w:val="Header"/>
    </w:pPr>
    <w:r>
      <w:t>Handout 6a LCC Hurricane Sandy Project Summaries</w:t>
    </w:r>
  </w:p>
  <w:p w:rsidR="00714B0B" w:rsidRDefault="00714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7D3"/>
    <w:multiLevelType w:val="hybridMultilevel"/>
    <w:tmpl w:val="D25E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B61FF"/>
    <w:multiLevelType w:val="hybridMultilevel"/>
    <w:tmpl w:val="9C42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3017"/>
    <w:multiLevelType w:val="hybridMultilevel"/>
    <w:tmpl w:val="360A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14ACB"/>
    <w:multiLevelType w:val="hybridMultilevel"/>
    <w:tmpl w:val="32B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0E"/>
    <w:rsid w:val="000327F9"/>
    <w:rsid w:val="0003665D"/>
    <w:rsid w:val="00042A25"/>
    <w:rsid w:val="000F513D"/>
    <w:rsid w:val="001A3F2C"/>
    <w:rsid w:val="001D628D"/>
    <w:rsid w:val="00211529"/>
    <w:rsid w:val="00212D54"/>
    <w:rsid w:val="00225EC2"/>
    <w:rsid w:val="00254AC1"/>
    <w:rsid w:val="00273806"/>
    <w:rsid w:val="00273D5E"/>
    <w:rsid w:val="00290185"/>
    <w:rsid w:val="00296D4F"/>
    <w:rsid w:val="002B473B"/>
    <w:rsid w:val="002E0FC5"/>
    <w:rsid w:val="00325659"/>
    <w:rsid w:val="0034590A"/>
    <w:rsid w:val="003D6769"/>
    <w:rsid w:val="003D6BED"/>
    <w:rsid w:val="00404ACF"/>
    <w:rsid w:val="004A5087"/>
    <w:rsid w:val="004C110A"/>
    <w:rsid w:val="00506FB1"/>
    <w:rsid w:val="005D5CF8"/>
    <w:rsid w:val="005E3BA1"/>
    <w:rsid w:val="005E6A9A"/>
    <w:rsid w:val="00635772"/>
    <w:rsid w:val="00674920"/>
    <w:rsid w:val="006A3A27"/>
    <w:rsid w:val="006D5D93"/>
    <w:rsid w:val="006E5C0E"/>
    <w:rsid w:val="00714B0B"/>
    <w:rsid w:val="00741C3A"/>
    <w:rsid w:val="007D5C7A"/>
    <w:rsid w:val="00816446"/>
    <w:rsid w:val="0085435F"/>
    <w:rsid w:val="0092314F"/>
    <w:rsid w:val="0095351F"/>
    <w:rsid w:val="00A33EF5"/>
    <w:rsid w:val="00A35883"/>
    <w:rsid w:val="00A5283F"/>
    <w:rsid w:val="00B02217"/>
    <w:rsid w:val="00B368D6"/>
    <w:rsid w:val="00B675D6"/>
    <w:rsid w:val="00BF0030"/>
    <w:rsid w:val="00BF1B65"/>
    <w:rsid w:val="00C76100"/>
    <w:rsid w:val="00D24BDE"/>
    <w:rsid w:val="00E74010"/>
    <w:rsid w:val="00E750B9"/>
    <w:rsid w:val="00F560D6"/>
    <w:rsid w:val="00FA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E5C0E"/>
    <w:pPr>
      <w:spacing w:after="0" w:line="240" w:lineRule="auto"/>
    </w:pPr>
    <w:rPr>
      <w:rFonts w:ascii="Cambria" w:eastAsia="Cambria" w:hAnsi="Cambria" w:cs="Times New Roman"/>
      <w:sz w:val="24"/>
      <w:szCs w:val="24"/>
    </w:rPr>
  </w:style>
  <w:style w:type="character" w:customStyle="1" w:styleId="apple-converted-space">
    <w:name w:val="apple-converted-space"/>
    <w:basedOn w:val="DefaultParagraphFont"/>
    <w:rsid w:val="003D6769"/>
  </w:style>
  <w:style w:type="character" w:styleId="Hyperlink">
    <w:name w:val="Hyperlink"/>
    <w:basedOn w:val="DefaultParagraphFont"/>
    <w:uiPriority w:val="99"/>
    <w:semiHidden/>
    <w:unhideWhenUsed/>
    <w:rsid w:val="003D6769"/>
    <w:rPr>
      <w:color w:val="0000FF"/>
      <w:u w:val="single"/>
    </w:rPr>
  </w:style>
  <w:style w:type="paragraph" w:styleId="NormalWeb">
    <w:name w:val="Normal (Web)"/>
    <w:basedOn w:val="Normal"/>
    <w:uiPriority w:val="99"/>
    <w:unhideWhenUsed/>
    <w:rsid w:val="0095351F"/>
    <w:pPr>
      <w:spacing w:after="210" w:line="210" w:lineRule="atLeast"/>
      <w:jc w:val="both"/>
    </w:pPr>
    <w:rPr>
      <w:rFonts w:ascii="Times New Roman" w:eastAsia="Times New Roman" w:hAnsi="Times New Roman" w:cs="Times New Roman"/>
      <w:sz w:val="17"/>
      <w:szCs w:val="17"/>
    </w:rPr>
  </w:style>
  <w:style w:type="paragraph" w:styleId="ListParagraph">
    <w:name w:val="List Paragraph"/>
    <w:basedOn w:val="Normal"/>
    <w:uiPriority w:val="34"/>
    <w:qFormat/>
    <w:rsid w:val="007D5C7A"/>
    <w:pPr>
      <w:ind w:left="720"/>
      <w:contextualSpacing/>
    </w:pPr>
  </w:style>
  <w:style w:type="table" w:styleId="TableGrid">
    <w:name w:val="Table Grid"/>
    <w:basedOn w:val="TableNormal"/>
    <w:uiPriority w:val="59"/>
    <w:rsid w:val="007D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0B"/>
  </w:style>
  <w:style w:type="paragraph" w:styleId="Footer">
    <w:name w:val="footer"/>
    <w:basedOn w:val="Normal"/>
    <w:link w:val="FooterChar"/>
    <w:uiPriority w:val="99"/>
    <w:unhideWhenUsed/>
    <w:rsid w:val="0071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0B"/>
  </w:style>
  <w:style w:type="paragraph" w:styleId="BalloonText">
    <w:name w:val="Balloon Text"/>
    <w:basedOn w:val="Normal"/>
    <w:link w:val="BalloonTextChar"/>
    <w:uiPriority w:val="99"/>
    <w:semiHidden/>
    <w:unhideWhenUsed/>
    <w:rsid w:val="00714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E5C0E"/>
    <w:pPr>
      <w:spacing w:after="0" w:line="240" w:lineRule="auto"/>
    </w:pPr>
    <w:rPr>
      <w:rFonts w:ascii="Cambria" w:eastAsia="Cambria" w:hAnsi="Cambria" w:cs="Times New Roman"/>
      <w:sz w:val="24"/>
      <w:szCs w:val="24"/>
    </w:rPr>
  </w:style>
  <w:style w:type="character" w:customStyle="1" w:styleId="apple-converted-space">
    <w:name w:val="apple-converted-space"/>
    <w:basedOn w:val="DefaultParagraphFont"/>
    <w:rsid w:val="003D6769"/>
  </w:style>
  <w:style w:type="character" w:styleId="Hyperlink">
    <w:name w:val="Hyperlink"/>
    <w:basedOn w:val="DefaultParagraphFont"/>
    <w:uiPriority w:val="99"/>
    <w:semiHidden/>
    <w:unhideWhenUsed/>
    <w:rsid w:val="003D6769"/>
    <w:rPr>
      <w:color w:val="0000FF"/>
      <w:u w:val="single"/>
    </w:rPr>
  </w:style>
  <w:style w:type="paragraph" w:styleId="NormalWeb">
    <w:name w:val="Normal (Web)"/>
    <w:basedOn w:val="Normal"/>
    <w:uiPriority w:val="99"/>
    <w:unhideWhenUsed/>
    <w:rsid w:val="0095351F"/>
    <w:pPr>
      <w:spacing w:after="210" w:line="210" w:lineRule="atLeast"/>
      <w:jc w:val="both"/>
    </w:pPr>
    <w:rPr>
      <w:rFonts w:ascii="Times New Roman" w:eastAsia="Times New Roman" w:hAnsi="Times New Roman" w:cs="Times New Roman"/>
      <w:sz w:val="17"/>
      <w:szCs w:val="17"/>
    </w:rPr>
  </w:style>
  <w:style w:type="paragraph" w:styleId="ListParagraph">
    <w:name w:val="List Paragraph"/>
    <w:basedOn w:val="Normal"/>
    <w:uiPriority w:val="34"/>
    <w:qFormat/>
    <w:rsid w:val="007D5C7A"/>
    <w:pPr>
      <w:ind w:left="720"/>
      <w:contextualSpacing/>
    </w:pPr>
  </w:style>
  <w:style w:type="table" w:styleId="TableGrid">
    <w:name w:val="Table Grid"/>
    <w:basedOn w:val="TableNormal"/>
    <w:uiPriority w:val="59"/>
    <w:rsid w:val="007D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0B"/>
  </w:style>
  <w:style w:type="paragraph" w:styleId="Footer">
    <w:name w:val="footer"/>
    <w:basedOn w:val="Normal"/>
    <w:link w:val="FooterChar"/>
    <w:uiPriority w:val="99"/>
    <w:unhideWhenUsed/>
    <w:rsid w:val="0071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0B"/>
  </w:style>
  <w:style w:type="paragraph" w:styleId="BalloonText">
    <w:name w:val="Balloon Text"/>
    <w:basedOn w:val="Normal"/>
    <w:link w:val="BalloonTextChar"/>
    <w:uiPriority w:val="99"/>
    <w:semiHidden/>
    <w:unhideWhenUsed/>
    <w:rsid w:val="00714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8041">
      <w:bodyDiv w:val="1"/>
      <w:marLeft w:val="0"/>
      <w:marRight w:val="0"/>
      <w:marTop w:val="0"/>
      <w:marBottom w:val="0"/>
      <w:divBdr>
        <w:top w:val="none" w:sz="0" w:space="0" w:color="auto"/>
        <w:left w:val="none" w:sz="0" w:space="0" w:color="auto"/>
        <w:bottom w:val="none" w:sz="0" w:space="0" w:color="auto"/>
        <w:right w:val="none" w:sz="0" w:space="0" w:color="auto"/>
      </w:divBdr>
    </w:div>
    <w:div w:id="2025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Milliken, Andrew</dc:creator>
  <cp:lastModifiedBy>Milliken, Andrew</cp:lastModifiedBy>
  <cp:revision>2</cp:revision>
  <dcterms:created xsi:type="dcterms:W3CDTF">2014-10-26T14:57:00Z</dcterms:created>
  <dcterms:modified xsi:type="dcterms:W3CDTF">2014-10-26T14:57:00Z</dcterms:modified>
</cp:coreProperties>
</file>