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A4" w:rsidRPr="00CE2CBF" w:rsidRDefault="007236A4" w:rsidP="007B2175">
      <w:pPr>
        <w:pStyle w:val="Title"/>
        <w:rPr>
          <w:sz w:val="36"/>
          <w:szCs w:val="36"/>
        </w:rPr>
      </w:pPr>
      <w:bookmarkStart w:id="0" w:name="_GoBack"/>
      <w:bookmarkEnd w:id="0"/>
      <w:r w:rsidRPr="00CE2CBF">
        <w:rPr>
          <w:sz w:val="36"/>
          <w:szCs w:val="36"/>
        </w:rPr>
        <w:t>Regional Conservation Opportunity Area</w:t>
      </w:r>
      <w:r w:rsidR="00083C7D" w:rsidRPr="00CE2CBF">
        <w:rPr>
          <w:sz w:val="36"/>
          <w:szCs w:val="36"/>
        </w:rPr>
        <w:t>s</w:t>
      </w:r>
      <w:r w:rsidRPr="00CE2CBF">
        <w:rPr>
          <w:sz w:val="36"/>
          <w:szCs w:val="36"/>
        </w:rPr>
        <w:t xml:space="preserve"> (</w:t>
      </w:r>
      <w:r w:rsidR="004723EE" w:rsidRPr="00CE2CBF">
        <w:rPr>
          <w:sz w:val="36"/>
          <w:szCs w:val="36"/>
        </w:rPr>
        <w:t>RCOA</w:t>
      </w:r>
      <w:r w:rsidR="007B2175" w:rsidRPr="00CE2CBF">
        <w:rPr>
          <w:sz w:val="36"/>
          <w:szCs w:val="36"/>
        </w:rPr>
        <w:t>s</w:t>
      </w:r>
      <w:r w:rsidRPr="00CE2CBF">
        <w:rPr>
          <w:sz w:val="36"/>
          <w:szCs w:val="36"/>
        </w:rPr>
        <w:t>)</w:t>
      </w:r>
      <w:r w:rsidR="007B2175" w:rsidRPr="00CE2CBF">
        <w:rPr>
          <w:sz w:val="36"/>
          <w:szCs w:val="36"/>
        </w:rPr>
        <w:t>, Version 1.0</w:t>
      </w:r>
      <w:r w:rsidR="004723EE" w:rsidRPr="00CE2CBF">
        <w:rPr>
          <w:sz w:val="36"/>
          <w:szCs w:val="36"/>
        </w:rPr>
        <w:t xml:space="preserve"> </w:t>
      </w:r>
    </w:p>
    <w:p w:rsidR="006549FD" w:rsidRPr="00F712A7" w:rsidRDefault="006549FD" w:rsidP="00F712A7">
      <w:pPr>
        <w:pStyle w:val="Subtitle"/>
        <w:spacing w:after="0"/>
        <w:rPr>
          <w:rFonts w:asciiTheme="minorHAnsi" w:hAnsiTheme="minorHAnsi"/>
          <w:i/>
          <w:sz w:val="22"/>
        </w:rPr>
      </w:pPr>
      <w:r w:rsidRPr="00F712A7">
        <w:rPr>
          <w:rFonts w:asciiTheme="minorHAnsi" w:hAnsiTheme="minorHAnsi"/>
          <w:i/>
          <w:sz w:val="22"/>
        </w:rPr>
        <w:t>Progress Report</w:t>
      </w:r>
      <w:r w:rsidR="009A14AB" w:rsidRPr="00F712A7">
        <w:rPr>
          <w:rFonts w:asciiTheme="minorHAnsi" w:hAnsiTheme="minorHAnsi"/>
          <w:i/>
          <w:sz w:val="22"/>
        </w:rPr>
        <w:t xml:space="preserve"> from the Northeast Fish and Wildlife Diversity Technical Committee</w:t>
      </w:r>
      <w:r w:rsidR="009A14AB" w:rsidRPr="00F712A7">
        <w:rPr>
          <w:rFonts w:asciiTheme="minorHAnsi" w:hAnsiTheme="minorHAnsi"/>
          <w:i/>
          <w:sz w:val="22"/>
        </w:rPr>
        <w:br/>
      </w:r>
      <w:r w:rsidRPr="00F712A7">
        <w:rPr>
          <w:rFonts w:asciiTheme="minorHAnsi" w:hAnsiTheme="minorHAnsi"/>
          <w:i/>
          <w:sz w:val="22"/>
        </w:rPr>
        <w:t>September 2014</w:t>
      </w:r>
    </w:p>
    <w:p w:rsidR="0054384A" w:rsidRPr="00F712A7" w:rsidRDefault="0054384A" w:rsidP="00F712A7">
      <w:pPr>
        <w:rPr>
          <w:sz w:val="22"/>
          <w:szCs w:val="22"/>
        </w:rPr>
      </w:pPr>
    </w:p>
    <w:p w:rsidR="00A47551" w:rsidRPr="00F712A7" w:rsidRDefault="00083C7D" w:rsidP="00F712A7">
      <w:pPr>
        <w:shd w:val="clear" w:color="auto" w:fill="FFFFFF"/>
        <w:spacing w:after="0" w:line="240" w:lineRule="auto"/>
        <w:jc w:val="left"/>
        <w:rPr>
          <w:rFonts w:asciiTheme="majorHAnsi" w:hAnsiTheme="majorHAnsi"/>
          <w:b/>
          <w:sz w:val="22"/>
          <w:szCs w:val="22"/>
        </w:rPr>
      </w:pPr>
      <w:r w:rsidRPr="00F712A7">
        <w:rPr>
          <w:rFonts w:asciiTheme="majorHAnsi" w:hAnsiTheme="majorHAnsi"/>
          <w:b/>
          <w:sz w:val="22"/>
          <w:szCs w:val="22"/>
        </w:rPr>
        <w:t>Background</w:t>
      </w:r>
    </w:p>
    <w:p w:rsidR="000D47E5" w:rsidRPr="00F712A7" w:rsidRDefault="008E5886" w:rsidP="00F712A7">
      <w:pPr>
        <w:shd w:val="clear" w:color="auto" w:fill="FFFFFF"/>
        <w:spacing w:after="0" w:line="240" w:lineRule="auto"/>
        <w:jc w:val="left"/>
        <w:rPr>
          <w:sz w:val="22"/>
          <w:szCs w:val="22"/>
        </w:rPr>
      </w:pPr>
      <w:r w:rsidRPr="00F712A7">
        <w:rPr>
          <w:sz w:val="22"/>
          <w:szCs w:val="22"/>
          <w:u w:val="single"/>
        </w:rPr>
        <w:t>NEAFWA</w:t>
      </w:r>
      <w:r w:rsidRPr="00F712A7">
        <w:rPr>
          <w:sz w:val="22"/>
          <w:szCs w:val="22"/>
        </w:rPr>
        <w:t xml:space="preserve">: </w:t>
      </w:r>
      <w:r w:rsidR="006549FD" w:rsidRPr="00F712A7">
        <w:rPr>
          <w:sz w:val="22"/>
          <w:szCs w:val="22"/>
        </w:rPr>
        <w:t xml:space="preserve">The </w:t>
      </w:r>
      <w:r w:rsidR="006A4A3F" w:rsidRPr="00F712A7">
        <w:rPr>
          <w:sz w:val="22"/>
          <w:szCs w:val="22"/>
        </w:rPr>
        <w:t xml:space="preserve">identification </w:t>
      </w:r>
      <w:r w:rsidR="006549FD" w:rsidRPr="00F712A7">
        <w:rPr>
          <w:sz w:val="22"/>
          <w:szCs w:val="22"/>
        </w:rPr>
        <w:t xml:space="preserve">of </w:t>
      </w:r>
      <w:r w:rsidR="0054384A" w:rsidRPr="00F712A7">
        <w:rPr>
          <w:sz w:val="22"/>
          <w:szCs w:val="22"/>
        </w:rPr>
        <w:t xml:space="preserve">regional </w:t>
      </w:r>
      <w:r w:rsidR="006A4A3F" w:rsidRPr="00F712A7">
        <w:rPr>
          <w:sz w:val="22"/>
          <w:szCs w:val="22"/>
        </w:rPr>
        <w:t xml:space="preserve">focus areas </w:t>
      </w:r>
      <w:r w:rsidR="000D47E5" w:rsidRPr="00F712A7">
        <w:rPr>
          <w:sz w:val="22"/>
          <w:szCs w:val="22"/>
        </w:rPr>
        <w:t xml:space="preserve">for </w:t>
      </w:r>
      <w:r w:rsidR="0054384A" w:rsidRPr="00F712A7">
        <w:rPr>
          <w:sz w:val="22"/>
          <w:szCs w:val="22"/>
        </w:rPr>
        <w:t xml:space="preserve">conserving fish and wildlife </w:t>
      </w:r>
      <w:r w:rsidR="003573A9" w:rsidRPr="00F712A7">
        <w:rPr>
          <w:sz w:val="22"/>
          <w:szCs w:val="22"/>
        </w:rPr>
        <w:t xml:space="preserve">and their habitats </w:t>
      </w:r>
      <w:r w:rsidR="006549FD" w:rsidRPr="00F712A7">
        <w:rPr>
          <w:sz w:val="22"/>
          <w:szCs w:val="22"/>
        </w:rPr>
        <w:t xml:space="preserve">has been </w:t>
      </w:r>
      <w:r w:rsidR="004B47D3" w:rsidRPr="00F712A7">
        <w:rPr>
          <w:sz w:val="22"/>
          <w:szCs w:val="22"/>
        </w:rPr>
        <w:t>a goal for the</w:t>
      </w:r>
      <w:r w:rsidR="006549FD" w:rsidRPr="00F712A7">
        <w:rPr>
          <w:sz w:val="22"/>
          <w:szCs w:val="22"/>
        </w:rPr>
        <w:t xml:space="preserve"> </w:t>
      </w:r>
      <w:r w:rsidR="00474203" w:rsidRPr="00F712A7">
        <w:rPr>
          <w:sz w:val="22"/>
          <w:szCs w:val="22"/>
        </w:rPr>
        <w:t>Northeast Association of Fish and Wildlife Agencies</w:t>
      </w:r>
      <w:r w:rsidR="003573A9" w:rsidRPr="00F712A7">
        <w:rPr>
          <w:sz w:val="22"/>
          <w:szCs w:val="22"/>
        </w:rPr>
        <w:t xml:space="preserve"> (NEAFWA)</w:t>
      </w:r>
      <w:r w:rsidR="000C5A1C" w:rsidRPr="00F712A7">
        <w:rPr>
          <w:sz w:val="22"/>
          <w:szCs w:val="22"/>
        </w:rPr>
        <w:t xml:space="preserve"> </w:t>
      </w:r>
      <w:r w:rsidR="000D47E5" w:rsidRPr="00F712A7">
        <w:rPr>
          <w:sz w:val="22"/>
          <w:szCs w:val="22"/>
        </w:rPr>
        <w:t xml:space="preserve">since </w:t>
      </w:r>
      <w:r w:rsidR="00F0155C" w:rsidRPr="00F712A7">
        <w:rPr>
          <w:sz w:val="22"/>
          <w:szCs w:val="22"/>
        </w:rPr>
        <w:t>they</w:t>
      </w:r>
      <w:r w:rsidR="000D47E5" w:rsidRPr="00F712A7">
        <w:rPr>
          <w:sz w:val="22"/>
          <w:szCs w:val="22"/>
        </w:rPr>
        <w:t xml:space="preserve"> came together to share ideas in Albany, New York at the State Wildlife Act</w:t>
      </w:r>
      <w:r w:rsidR="00F0155C" w:rsidRPr="00F712A7">
        <w:rPr>
          <w:sz w:val="22"/>
          <w:szCs w:val="22"/>
        </w:rPr>
        <w:t>ion Plans Meeting (“Albany I”)</w:t>
      </w:r>
      <w:r w:rsidR="000D47E5" w:rsidRPr="00F712A7">
        <w:rPr>
          <w:sz w:val="22"/>
          <w:szCs w:val="22"/>
        </w:rPr>
        <w:t xml:space="preserve"> in 2006</w:t>
      </w:r>
      <w:r w:rsidR="00F0155C" w:rsidRPr="00F712A7">
        <w:rPr>
          <w:sz w:val="22"/>
          <w:szCs w:val="22"/>
        </w:rPr>
        <w:t>.  That meeting was a catalyst for establishing the Regional Conservation Needs (RCN) program</w:t>
      </w:r>
      <w:r w:rsidR="000D47E5" w:rsidRPr="00F712A7">
        <w:rPr>
          <w:sz w:val="22"/>
          <w:szCs w:val="22"/>
        </w:rPr>
        <w:t xml:space="preserve"> </w:t>
      </w:r>
      <w:r w:rsidR="00F0155C" w:rsidRPr="00F712A7">
        <w:rPr>
          <w:sz w:val="22"/>
          <w:szCs w:val="22"/>
        </w:rPr>
        <w:t>including</w:t>
      </w:r>
      <w:r w:rsidR="000D47E5" w:rsidRPr="00F712A7">
        <w:rPr>
          <w:sz w:val="22"/>
          <w:szCs w:val="22"/>
        </w:rPr>
        <w:t xml:space="preserve"> RCN Topic 4: </w:t>
      </w:r>
      <w:r w:rsidR="00CC6834" w:rsidRPr="00F712A7">
        <w:rPr>
          <w:sz w:val="22"/>
          <w:szCs w:val="22"/>
        </w:rPr>
        <w:t>“</w:t>
      </w:r>
      <w:r w:rsidR="000D47E5" w:rsidRPr="00F712A7">
        <w:rPr>
          <w:sz w:val="22"/>
          <w:szCs w:val="22"/>
        </w:rPr>
        <w:t>Identification of Regional Focal Areas and Corridors for the Conser</w:t>
      </w:r>
      <w:r w:rsidR="00F0155C" w:rsidRPr="00F712A7">
        <w:rPr>
          <w:sz w:val="22"/>
          <w:szCs w:val="22"/>
        </w:rPr>
        <w:t>vation of SGCN in the Northeast.</w:t>
      </w:r>
      <w:r w:rsidR="00CC6834" w:rsidRPr="00F712A7">
        <w:rPr>
          <w:sz w:val="22"/>
          <w:szCs w:val="22"/>
        </w:rPr>
        <w:t>”</w:t>
      </w:r>
      <w:r w:rsidR="00F0155C" w:rsidRPr="00F712A7">
        <w:rPr>
          <w:sz w:val="22"/>
          <w:szCs w:val="22"/>
        </w:rPr>
        <w:t xml:space="preserve">  </w:t>
      </w:r>
      <w:r w:rsidR="00C451A5" w:rsidRPr="00F712A7">
        <w:rPr>
          <w:sz w:val="22"/>
          <w:szCs w:val="22"/>
        </w:rPr>
        <w:t xml:space="preserve">At the </w:t>
      </w:r>
      <w:r w:rsidR="00F0155C" w:rsidRPr="00F712A7">
        <w:rPr>
          <w:sz w:val="22"/>
          <w:szCs w:val="22"/>
        </w:rPr>
        <w:t xml:space="preserve">Northeast Regional Conservation Framework Workshop (“Albany II”) </w:t>
      </w:r>
      <w:r w:rsidR="000D47E5" w:rsidRPr="00F712A7">
        <w:rPr>
          <w:sz w:val="22"/>
          <w:szCs w:val="22"/>
        </w:rPr>
        <w:t xml:space="preserve">in 2011, </w:t>
      </w:r>
      <w:r w:rsidR="007B4F3F" w:rsidRPr="00F712A7">
        <w:rPr>
          <w:sz w:val="22"/>
          <w:szCs w:val="22"/>
        </w:rPr>
        <w:t>state agencies and other</w:t>
      </w:r>
      <w:r w:rsidR="000D47E5" w:rsidRPr="00F712A7">
        <w:rPr>
          <w:sz w:val="22"/>
          <w:szCs w:val="22"/>
        </w:rPr>
        <w:t xml:space="preserve"> attendees </w:t>
      </w:r>
      <w:r w:rsidR="000C5A1C" w:rsidRPr="00F712A7">
        <w:rPr>
          <w:sz w:val="22"/>
          <w:szCs w:val="22"/>
        </w:rPr>
        <w:t xml:space="preserve">reiterated the importance of regional prioritization by </w:t>
      </w:r>
      <w:r w:rsidR="000D47E5" w:rsidRPr="00F712A7">
        <w:rPr>
          <w:sz w:val="22"/>
          <w:szCs w:val="22"/>
        </w:rPr>
        <w:t>identif</w:t>
      </w:r>
      <w:r w:rsidR="000C5A1C" w:rsidRPr="00F712A7">
        <w:rPr>
          <w:sz w:val="22"/>
          <w:szCs w:val="22"/>
        </w:rPr>
        <w:t>ying</w:t>
      </w:r>
      <w:r w:rsidR="000D47E5" w:rsidRPr="00F712A7">
        <w:rPr>
          <w:sz w:val="22"/>
          <w:szCs w:val="22"/>
        </w:rPr>
        <w:t xml:space="preserve"> </w:t>
      </w:r>
      <w:r w:rsidR="00406184">
        <w:rPr>
          <w:sz w:val="22"/>
          <w:szCs w:val="22"/>
        </w:rPr>
        <w:t>the need</w:t>
      </w:r>
      <w:r w:rsidR="007B4F3F" w:rsidRPr="00F712A7">
        <w:rPr>
          <w:sz w:val="22"/>
          <w:szCs w:val="22"/>
        </w:rPr>
        <w:t xml:space="preserve"> to</w:t>
      </w:r>
      <w:r w:rsidR="009A14AB" w:rsidRPr="00F712A7">
        <w:rPr>
          <w:sz w:val="22"/>
          <w:szCs w:val="22"/>
        </w:rPr>
        <w:t xml:space="preserve"> “e</w:t>
      </w:r>
      <w:r w:rsidR="000D47E5" w:rsidRPr="00F712A7">
        <w:rPr>
          <w:sz w:val="22"/>
          <w:szCs w:val="22"/>
        </w:rPr>
        <w:t>xpedite delivery of the right actions in the right places:  a set of immediate needs identified related to finishing and validating mapping of species and habitats and identifying conservation focus areas based on a variety of approaches.”</w:t>
      </w:r>
    </w:p>
    <w:p w:rsidR="000D47E5" w:rsidRPr="00F712A7" w:rsidRDefault="000D47E5" w:rsidP="00F712A7">
      <w:pPr>
        <w:shd w:val="clear" w:color="auto" w:fill="FFFFFF"/>
        <w:spacing w:after="0" w:line="240" w:lineRule="auto"/>
        <w:jc w:val="left"/>
        <w:rPr>
          <w:sz w:val="22"/>
          <w:szCs w:val="22"/>
        </w:rPr>
      </w:pPr>
    </w:p>
    <w:p w:rsidR="007B4F3F" w:rsidRPr="00F712A7" w:rsidRDefault="008E5886" w:rsidP="00F712A7">
      <w:pPr>
        <w:shd w:val="clear" w:color="auto" w:fill="FFFFFF"/>
        <w:spacing w:after="0" w:line="240" w:lineRule="auto"/>
        <w:jc w:val="left"/>
        <w:rPr>
          <w:sz w:val="22"/>
          <w:szCs w:val="22"/>
        </w:rPr>
      </w:pPr>
      <w:r w:rsidRPr="00F712A7">
        <w:rPr>
          <w:sz w:val="22"/>
          <w:szCs w:val="22"/>
          <w:u w:val="single"/>
        </w:rPr>
        <w:t>LCC</w:t>
      </w:r>
      <w:r w:rsidRPr="00F712A7">
        <w:rPr>
          <w:sz w:val="22"/>
          <w:szCs w:val="22"/>
        </w:rPr>
        <w:t xml:space="preserve">: </w:t>
      </w:r>
      <w:r w:rsidR="007B4F3F" w:rsidRPr="00F712A7">
        <w:rPr>
          <w:sz w:val="22"/>
          <w:szCs w:val="22"/>
        </w:rPr>
        <w:t xml:space="preserve">The North Atlantic Landscape Conservation Cooperative (LCC) used the </w:t>
      </w:r>
      <w:r w:rsidR="000C5A1C" w:rsidRPr="00F712A7">
        <w:rPr>
          <w:sz w:val="22"/>
          <w:szCs w:val="22"/>
        </w:rPr>
        <w:t xml:space="preserve">priorities and </w:t>
      </w:r>
      <w:r w:rsidR="007B4F3F" w:rsidRPr="00F712A7">
        <w:rPr>
          <w:sz w:val="22"/>
          <w:szCs w:val="22"/>
        </w:rPr>
        <w:t>conservation framework coming out of that workshop and the</w:t>
      </w:r>
      <w:r w:rsidR="000C5A1C" w:rsidRPr="00F712A7">
        <w:rPr>
          <w:sz w:val="22"/>
          <w:szCs w:val="22"/>
        </w:rPr>
        <w:t>ir</w:t>
      </w:r>
      <w:r w:rsidR="007B4F3F" w:rsidRPr="00F712A7">
        <w:rPr>
          <w:sz w:val="22"/>
          <w:szCs w:val="22"/>
        </w:rPr>
        <w:t xml:space="preserve"> resulting</w:t>
      </w:r>
      <w:r w:rsidR="000C5A1C" w:rsidRPr="00F712A7">
        <w:rPr>
          <w:sz w:val="22"/>
          <w:szCs w:val="22"/>
        </w:rPr>
        <w:t xml:space="preserve"> </w:t>
      </w:r>
      <w:r w:rsidR="007B4F3F" w:rsidRPr="00F712A7">
        <w:rPr>
          <w:sz w:val="22"/>
          <w:szCs w:val="22"/>
        </w:rPr>
        <w:t xml:space="preserve">strategic plan to guide </w:t>
      </w:r>
      <w:r w:rsidR="000C5A1C" w:rsidRPr="00F712A7">
        <w:rPr>
          <w:sz w:val="22"/>
          <w:szCs w:val="22"/>
        </w:rPr>
        <w:t xml:space="preserve">LCC </w:t>
      </w:r>
      <w:r w:rsidR="007B4F3F" w:rsidRPr="00F712A7">
        <w:rPr>
          <w:sz w:val="22"/>
          <w:szCs w:val="22"/>
        </w:rPr>
        <w:t>investments in capacity and projects</w:t>
      </w:r>
      <w:r w:rsidR="000C5A1C" w:rsidRPr="00F712A7">
        <w:rPr>
          <w:sz w:val="22"/>
          <w:szCs w:val="22"/>
        </w:rPr>
        <w:t xml:space="preserve"> including conservation d</w:t>
      </w:r>
      <w:r w:rsidR="007B4F3F" w:rsidRPr="00F712A7">
        <w:rPr>
          <w:sz w:val="22"/>
          <w:szCs w:val="22"/>
        </w:rPr>
        <w:t xml:space="preserve">esign: </w:t>
      </w:r>
      <w:r w:rsidR="000C5A1C" w:rsidRPr="00F712A7">
        <w:rPr>
          <w:sz w:val="22"/>
          <w:szCs w:val="22"/>
        </w:rPr>
        <w:t>“</w:t>
      </w:r>
      <w:r w:rsidR="007B4F3F" w:rsidRPr="00F712A7">
        <w:rPr>
          <w:sz w:val="22"/>
          <w:szCs w:val="22"/>
        </w:rPr>
        <w:t>developing and integrating information, maps and tools to prioritize where partners need to focus how much of what conservation actions at various scales across the region to achieve natural resource goals and increase resiliency under current and predicted future conditions.</w:t>
      </w:r>
      <w:r w:rsidR="000C5A1C" w:rsidRPr="00F712A7">
        <w:rPr>
          <w:sz w:val="22"/>
          <w:szCs w:val="22"/>
        </w:rPr>
        <w:t>”</w:t>
      </w:r>
      <w:r w:rsidR="004F0B74" w:rsidRPr="00F712A7">
        <w:rPr>
          <w:sz w:val="22"/>
          <w:szCs w:val="22"/>
        </w:rPr>
        <w:t xml:space="preserve">  The LCC </w:t>
      </w:r>
      <w:r w:rsidR="00406184">
        <w:rPr>
          <w:sz w:val="22"/>
          <w:szCs w:val="22"/>
        </w:rPr>
        <w:t>has been</w:t>
      </w:r>
      <w:r w:rsidR="004F0B74" w:rsidRPr="00F712A7">
        <w:rPr>
          <w:sz w:val="22"/>
          <w:szCs w:val="22"/>
        </w:rPr>
        <w:t xml:space="preserve"> developing </w:t>
      </w:r>
      <w:r w:rsidRPr="00F712A7">
        <w:rPr>
          <w:sz w:val="22"/>
          <w:szCs w:val="22"/>
        </w:rPr>
        <w:t xml:space="preserve">tools </w:t>
      </w:r>
      <w:r w:rsidR="004F0B74" w:rsidRPr="00F712A7">
        <w:rPr>
          <w:sz w:val="22"/>
          <w:szCs w:val="22"/>
        </w:rPr>
        <w:t>and testing approaches for conservation design at various scales including a pilot effort in the Connecticut River watershed.</w:t>
      </w:r>
    </w:p>
    <w:p w:rsidR="007B4F3F" w:rsidRPr="00F712A7" w:rsidRDefault="007B4F3F" w:rsidP="00F712A7">
      <w:pPr>
        <w:shd w:val="clear" w:color="auto" w:fill="FFFFFF"/>
        <w:spacing w:after="0" w:line="240" w:lineRule="auto"/>
        <w:jc w:val="left"/>
        <w:rPr>
          <w:sz w:val="22"/>
          <w:szCs w:val="22"/>
        </w:rPr>
      </w:pPr>
    </w:p>
    <w:p w:rsidR="000568E2" w:rsidRPr="00F712A7" w:rsidRDefault="008E5886" w:rsidP="00F712A7">
      <w:pPr>
        <w:spacing w:line="240" w:lineRule="auto"/>
        <w:jc w:val="left"/>
        <w:rPr>
          <w:sz w:val="22"/>
          <w:szCs w:val="22"/>
        </w:rPr>
      </w:pPr>
      <w:r w:rsidRPr="00F712A7">
        <w:rPr>
          <w:sz w:val="22"/>
          <w:szCs w:val="22"/>
          <w:u w:val="single"/>
        </w:rPr>
        <w:t>Regional Data</w:t>
      </w:r>
      <w:r w:rsidRPr="00F712A7">
        <w:rPr>
          <w:sz w:val="22"/>
          <w:szCs w:val="22"/>
        </w:rPr>
        <w:t xml:space="preserve">: </w:t>
      </w:r>
      <w:r w:rsidR="009A14AB" w:rsidRPr="00F712A7">
        <w:rPr>
          <w:sz w:val="22"/>
          <w:szCs w:val="22"/>
        </w:rPr>
        <w:t xml:space="preserve">NEAFWA, </w:t>
      </w:r>
      <w:r w:rsidR="00DE28C8" w:rsidRPr="00F712A7">
        <w:rPr>
          <w:sz w:val="22"/>
          <w:szCs w:val="22"/>
        </w:rPr>
        <w:t>the</w:t>
      </w:r>
      <w:r w:rsidR="00C451A5" w:rsidRPr="00F712A7">
        <w:rPr>
          <w:sz w:val="22"/>
          <w:szCs w:val="22"/>
        </w:rPr>
        <w:t xml:space="preserve"> LCC</w:t>
      </w:r>
      <w:r w:rsidR="009A14AB" w:rsidRPr="00F712A7">
        <w:rPr>
          <w:sz w:val="22"/>
          <w:szCs w:val="22"/>
        </w:rPr>
        <w:t xml:space="preserve"> and their partners</w:t>
      </w:r>
      <w:r w:rsidR="00C451A5" w:rsidRPr="00F712A7">
        <w:rPr>
          <w:sz w:val="22"/>
          <w:szCs w:val="22"/>
        </w:rPr>
        <w:t xml:space="preserve"> </w:t>
      </w:r>
      <w:r w:rsidR="00AA43D6" w:rsidRPr="00F712A7">
        <w:rPr>
          <w:sz w:val="22"/>
          <w:szCs w:val="22"/>
        </w:rPr>
        <w:t>have</w:t>
      </w:r>
      <w:r w:rsidR="009A14AB" w:rsidRPr="00F712A7">
        <w:rPr>
          <w:sz w:val="22"/>
          <w:szCs w:val="22"/>
        </w:rPr>
        <w:t xml:space="preserve"> developed,</w:t>
      </w:r>
      <w:r w:rsidR="00AA43D6" w:rsidRPr="00F712A7">
        <w:rPr>
          <w:sz w:val="22"/>
          <w:szCs w:val="22"/>
        </w:rPr>
        <w:t xml:space="preserve"> </w:t>
      </w:r>
      <w:r w:rsidR="00CC6834" w:rsidRPr="00F712A7">
        <w:rPr>
          <w:sz w:val="22"/>
          <w:szCs w:val="22"/>
        </w:rPr>
        <w:t xml:space="preserve">assembled and made available over 80 regionally consistent </w:t>
      </w:r>
      <w:r w:rsidR="009A14AB" w:rsidRPr="00F712A7">
        <w:rPr>
          <w:sz w:val="22"/>
          <w:szCs w:val="22"/>
        </w:rPr>
        <w:t xml:space="preserve">environmental </w:t>
      </w:r>
      <w:r w:rsidR="00CC6834" w:rsidRPr="00F712A7">
        <w:rPr>
          <w:sz w:val="22"/>
          <w:szCs w:val="22"/>
        </w:rPr>
        <w:t>data layers through both the L</w:t>
      </w:r>
      <w:r w:rsidR="00AA43D6" w:rsidRPr="00F712A7">
        <w:rPr>
          <w:sz w:val="22"/>
          <w:szCs w:val="22"/>
        </w:rPr>
        <w:t xml:space="preserve">CC data portal and SWAP website. </w:t>
      </w:r>
      <w:r w:rsidR="009A14AB" w:rsidRPr="00F712A7">
        <w:rPr>
          <w:sz w:val="22"/>
          <w:szCs w:val="22"/>
        </w:rPr>
        <w:t xml:space="preserve">The LCC has worked with </w:t>
      </w:r>
      <w:r w:rsidR="003C3F15" w:rsidRPr="00F712A7">
        <w:rPr>
          <w:sz w:val="22"/>
          <w:szCs w:val="22"/>
        </w:rPr>
        <w:t>the</w:t>
      </w:r>
      <w:r w:rsidR="009A14AB" w:rsidRPr="00F712A7">
        <w:rPr>
          <w:sz w:val="22"/>
          <w:szCs w:val="22"/>
        </w:rPr>
        <w:t xml:space="preserve"> Northeast Fish and Wildlife Diversity Technical Committee (</w:t>
      </w:r>
      <w:r w:rsidR="003C3F15" w:rsidRPr="00F712A7">
        <w:rPr>
          <w:sz w:val="22"/>
          <w:szCs w:val="22"/>
        </w:rPr>
        <w:t>NEFWDTC</w:t>
      </w:r>
      <w:r w:rsidR="009A14AB" w:rsidRPr="00F712A7">
        <w:rPr>
          <w:sz w:val="22"/>
          <w:szCs w:val="22"/>
        </w:rPr>
        <w:t>)</w:t>
      </w:r>
      <w:r w:rsidR="003C3F15" w:rsidRPr="00F712A7">
        <w:rPr>
          <w:sz w:val="22"/>
          <w:szCs w:val="22"/>
        </w:rPr>
        <w:t xml:space="preserve"> to </w:t>
      </w:r>
      <w:r w:rsidR="00FB25DB" w:rsidRPr="00F712A7">
        <w:rPr>
          <w:sz w:val="22"/>
          <w:szCs w:val="22"/>
        </w:rPr>
        <w:t xml:space="preserve">identify </w:t>
      </w:r>
      <w:r w:rsidR="009A14AB" w:rsidRPr="00F712A7">
        <w:rPr>
          <w:sz w:val="22"/>
          <w:szCs w:val="22"/>
        </w:rPr>
        <w:t xml:space="preserve">and assemble and assess the quality of available data for </w:t>
      </w:r>
      <w:r w:rsidR="003C3F15" w:rsidRPr="00F712A7">
        <w:rPr>
          <w:sz w:val="22"/>
          <w:szCs w:val="22"/>
        </w:rPr>
        <w:t>Regional Species of Greatest Conservation Need (RSGCN)</w:t>
      </w:r>
      <w:r w:rsidR="00682578">
        <w:rPr>
          <w:sz w:val="22"/>
          <w:szCs w:val="22"/>
        </w:rPr>
        <w:t xml:space="preserve"> – SGCN that have high regional concern and responsibility</w:t>
      </w:r>
      <w:r w:rsidR="009A14AB" w:rsidRPr="00F712A7">
        <w:rPr>
          <w:sz w:val="22"/>
          <w:szCs w:val="22"/>
        </w:rPr>
        <w:t xml:space="preserve">. </w:t>
      </w:r>
      <w:r w:rsidRPr="00F712A7">
        <w:rPr>
          <w:sz w:val="22"/>
          <w:szCs w:val="22"/>
        </w:rPr>
        <w:t xml:space="preserve">The LCC hosted </w:t>
      </w:r>
      <w:r w:rsidR="007D3945">
        <w:rPr>
          <w:sz w:val="22"/>
          <w:szCs w:val="22"/>
        </w:rPr>
        <w:t>five</w:t>
      </w:r>
      <w:r w:rsidRPr="00F712A7">
        <w:rPr>
          <w:sz w:val="22"/>
          <w:szCs w:val="22"/>
        </w:rPr>
        <w:t xml:space="preserve"> training sessions </w:t>
      </w:r>
      <w:r w:rsidR="00406184">
        <w:rPr>
          <w:sz w:val="22"/>
          <w:szCs w:val="22"/>
        </w:rPr>
        <w:t xml:space="preserve">in 2014 </w:t>
      </w:r>
      <w:r w:rsidR="00047054" w:rsidRPr="00F712A7">
        <w:rPr>
          <w:sz w:val="22"/>
          <w:szCs w:val="22"/>
        </w:rPr>
        <w:t xml:space="preserve">for states and partners </w:t>
      </w:r>
      <w:r w:rsidRPr="00F712A7">
        <w:rPr>
          <w:sz w:val="22"/>
          <w:szCs w:val="22"/>
        </w:rPr>
        <w:t xml:space="preserve">on accessing and using </w:t>
      </w:r>
      <w:r w:rsidR="00406184">
        <w:rPr>
          <w:sz w:val="22"/>
          <w:szCs w:val="22"/>
        </w:rPr>
        <w:t xml:space="preserve">this </w:t>
      </w:r>
      <w:r w:rsidRPr="00F712A7">
        <w:rPr>
          <w:sz w:val="22"/>
          <w:szCs w:val="22"/>
        </w:rPr>
        <w:t>regional data</w:t>
      </w:r>
      <w:r w:rsidR="00047054" w:rsidRPr="00F712A7">
        <w:rPr>
          <w:sz w:val="22"/>
          <w:szCs w:val="22"/>
        </w:rPr>
        <w:t>.</w:t>
      </w:r>
    </w:p>
    <w:p w:rsidR="000568E2" w:rsidRPr="00F712A7" w:rsidRDefault="008E5886" w:rsidP="00F712A7">
      <w:pPr>
        <w:shd w:val="clear" w:color="auto" w:fill="FFFFFF"/>
        <w:spacing w:after="0" w:line="240" w:lineRule="auto"/>
        <w:jc w:val="left"/>
        <w:rPr>
          <w:rFonts w:asciiTheme="majorHAnsi" w:hAnsiTheme="majorHAnsi"/>
          <w:b/>
          <w:sz w:val="22"/>
          <w:szCs w:val="22"/>
        </w:rPr>
      </w:pPr>
      <w:r w:rsidRPr="00F712A7">
        <w:rPr>
          <w:rFonts w:asciiTheme="majorHAnsi" w:hAnsiTheme="majorHAnsi"/>
          <w:b/>
          <w:sz w:val="22"/>
          <w:szCs w:val="22"/>
        </w:rPr>
        <w:t>Definition and Purpose</w:t>
      </w:r>
    </w:p>
    <w:p w:rsidR="00A4203B" w:rsidRPr="00F712A7" w:rsidRDefault="00A4203B" w:rsidP="00F712A7">
      <w:pPr>
        <w:shd w:val="clear" w:color="auto" w:fill="FFFFFF"/>
        <w:spacing w:after="0" w:line="240" w:lineRule="auto"/>
        <w:jc w:val="left"/>
        <w:rPr>
          <w:sz w:val="22"/>
          <w:szCs w:val="22"/>
        </w:rPr>
      </w:pPr>
      <w:r w:rsidRPr="00F712A7">
        <w:rPr>
          <w:sz w:val="22"/>
          <w:szCs w:val="22"/>
        </w:rPr>
        <w:t xml:space="preserve">Over the past year, the NEFWDTC and the LCC </w:t>
      </w:r>
      <w:r w:rsidR="008E5886" w:rsidRPr="00F712A7">
        <w:rPr>
          <w:sz w:val="22"/>
          <w:szCs w:val="22"/>
        </w:rPr>
        <w:t xml:space="preserve">have developed consensus on the </w:t>
      </w:r>
      <w:r w:rsidR="00CE2CBF">
        <w:rPr>
          <w:sz w:val="22"/>
          <w:szCs w:val="22"/>
        </w:rPr>
        <w:t xml:space="preserve">following </w:t>
      </w:r>
      <w:r w:rsidR="008E5886" w:rsidRPr="00F712A7">
        <w:rPr>
          <w:sz w:val="22"/>
          <w:szCs w:val="22"/>
        </w:rPr>
        <w:t xml:space="preserve">definition, purpose and </w:t>
      </w:r>
      <w:r w:rsidR="00406184">
        <w:rPr>
          <w:sz w:val="22"/>
          <w:szCs w:val="22"/>
        </w:rPr>
        <w:t>uses</w:t>
      </w:r>
      <w:r w:rsidR="008E5886" w:rsidRPr="00F712A7">
        <w:rPr>
          <w:sz w:val="22"/>
          <w:szCs w:val="22"/>
        </w:rPr>
        <w:t xml:space="preserve"> for Regional Conservation Opportunity Areas.</w:t>
      </w:r>
    </w:p>
    <w:p w:rsidR="007236A4" w:rsidRPr="00F712A7" w:rsidRDefault="00A4203B" w:rsidP="00F712A7">
      <w:pPr>
        <w:shd w:val="clear" w:color="auto" w:fill="FFFFFF"/>
        <w:spacing w:after="0" w:line="240" w:lineRule="auto"/>
        <w:jc w:val="left"/>
        <w:rPr>
          <w:b/>
          <w:sz w:val="22"/>
          <w:szCs w:val="22"/>
        </w:rPr>
      </w:pPr>
      <w:r w:rsidRPr="00F712A7">
        <w:rPr>
          <w:b/>
          <w:sz w:val="22"/>
          <w:szCs w:val="22"/>
        </w:rPr>
        <w:t xml:space="preserve"> </w:t>
      </w:r>
    </w:p>
    <w:p w:rsidR="007236A4" w:rsidRPr="00F712A7" w:rsidRDefault="007236A4" w:rsidP="00F712A7">
      <w:pPr>
        <w:shd w:val="clear" w:color="auto" w:fill="FFFFFF"/>
        <w:spacing w:after="0" w:line="240" w:lineRule="auto"/>
        <w:jc w:val="left"/>
        <w:rPr>
          <w:b/>
          <w:sz w:val="22"/>
          <w:szCs w:val="22"/>
        </w:rPr>
      </w:pPr>
      <w:r w:rsidRPr="00F712A7">
        <w:rPr>
          <w:sz w:val="22"/>
          <w:szCs w:val="22"/>
          <w:u w:val="single"/>
        </w:rPr>
        <w:t>Project Definition</w:t>
      </w:r>
      <w:r w:rsidRPr="00F712A7">
        <w:rPr>
          <w:sz w:val="22"/>
          <w:szCs w:val="22"/>
        </w:rPr>
        <w:t>:</w:t>
      </w:r>
      <w:r w:rsidRPr="00F712A7">
        <w:rPr>
          <w:b/>
          <w:sz w:val="22"/>
          <w:szCs w:val="22"/>
        </w:rPr>
        <w:t xml:space="preserve"> </w:t>
      </w:r>
      <w:r w:rsidRPr="00F712A7">
        <w:rPr>
          <w:sz w:val="22"/>
          <w:szCs w:val="22"/>
        </w:rPr>
        <w:t>Regional Conservation Opportunity Areas (RCOAs) are spatially delineated places within the Northeast Region where actions to support or enhance populations of RSGCN and/or their habitats are likely to be most effective.</w:t>
      </w:r>
    </w:p>
    <w:p w:rsidR="007236A4" w:rsidRPr="00F712A7" w:rsidRDefault="007236A4" w:rsidP="00F712A7">
      <w:pPr>
        <w:shd w:val="clear" w:color="auto" w:fill="FFFFFF"/>
        <w:spacing w:after="0" w:line="240" w:lineRule="auto"/>
        <w:jc w:val="left"/>
        <w:rPr>
          <w:b/>
          <w:sz w:val="22"/>
          <w:szCs w:val="22"/>
        </w:rPr>
      </w:pPr>
    </w:p>
    <w:p w:rsidR="00C44990" w:rsidRPr="00F712A7" w:rsidRDefault="00A01ED4" w:rsidP="00F712A7">
      <w:pPr>
        <w:shd w:val="clear" w:color="auto" w:fill="FFFFFF"/>
        <w:spacing w:after="0" w:line="240" w:lineRule="auto"/>
        <w:jc w:val="left"/>
        <w:rPr>
          <w:sz w:val="22"/>
          <w:szCs w:val="22"/>
        </w:rPr>
      </w:pPr>
      <w:r w:rsidRPr="00F712A7">
        <w:rPr>
          <w:sz w:val="22"/>
          <w:szCs w:val="22"/>
          <w:u w:val="single"/>
        </w:rPr>
        <w:t xml:space="preserve">Project </w:t>
      </w:r>
      <w:r w:rsidR="004723EE" w:rsidRPr="00F712A7">
        <w:rPr>
          <w:sz w:val="22"/>
          <w:szCs w:val="22"/>
          <w:u w:val="single"/>
        </w:rPr>
        <w:t>Purpose</w:t>
      </w:r>
      <w:r w:rsidR="004723EE" w:rsidRPr="00F712A7">
        <w:rPr>
          <w:sz w:val="22"/>
          <w:szCs w:val="22"/>
        </w:rPr>
        <w:t>: State Fish and Wildlife Diversity Agencies are working together to establish Regional Conservation</w:t>
      </w:r>
      <w:r w:rsidRPr="00F712A7">
        <w:rPr>
          <w:sz w:val="22"/>
          <w:szCs w:val="22"/>
        </w:rPr>
        <w:t xml:space="preserve"> Opportunity Areas (RCOAs). </w:t>
      </w:r>
      <w:r w:rsidR="000E1DE7" w:rsidRPr="00F712A7">
        <w:rPr>
          <w:sz w:val="22"/>
          <w:szCs w:val="22"/>
        </w:rPr>
        <w:t>RCOAs can</w:t>
      </w:r>
      <w:r w:rsidR="004723EE" w:rsidRPr="00F712A7">
        <w:rPr>
          <w:sz w:val="22"/>
          <w:szCs w:val="22"/>
        </w:rPr>
        <w:t xml:space="preserve"> be used by </w:t>
      </w:r>
      <w:r w:rsidR="000E1DE7" w:rsidRPr="00F712A7">
        <w:rPr>
          <w:sz w:val="22"/>
          <w:szCs w:val="22"/>
        </w:rPr>
        <w:t xml:space="preserve">the NEFWDTC, </w:t>
      </w:r>
      <w:r w:rsidR="004723EE" w:rsidRPr="00F712A7">
        <w:rPr>
          <w:sz w:val="22"/>
          <w:szCs w:val="22"/>
        </w:rPr>
        <w:t>state staff</w:t>
      </w:r>
      <w:r w:rsidR="000E1DE7" w:rsidRPr="00F712A7">
        <w:rPr>
          <w:sz w:val="22"/>
          <w:szCs w:val="22"/>
        </w:rPr>
        <w:t>,</w:t>
      </w:r>
      <w:r w:rsidR="004723EE" w:rsidRPr="00F712A7">
        <w:rPr>
          <w:sz w:val="22"/>
          <w:szCs w:val="22"/>
        </w:rPr>
        <w:t xml:space="preserve"> and conservation partners to</w:t>
      </w:r>
      <w:r w:rsidR="000E1DE7" w:rsidRPr="00F712A7">
        <w:rPr>
          <w:sz w:val="22"/>
          <w:szCs w:val="22"/>
        </w:rPr>
        <w:t xml:space="preserve"> inform and guide</w:t>
      </w:r>
      <w:r w:rsidR="004723EE" w:rsidRPr="00F712A7">
        <w:rPr>
          <w:sz w:val="22"/>
          <w:szCs w:val="22"/>
        </w:rPr>
        <w:t xml:space="preserve"> land protection or </w:t>
      </w:r>
      <w:r w:rsidR="004136BA" w:rsidRPr="00F712A7">
        <w:rPr>
          <w:sz w:val="22"/>
          <w:szCs w:val="22"/>
        </w:rPr>
        <w:t xml:space="preserve">habitat </w:t>
      </w:r>
      <w:r w:rsidR="004723EE" w:rsidRPr="00F712A7">
        <w:rPr>
          <w:sz w:val="22"/>
          <w:szCs w:val="22"/>
        </w:rPr>
        <w:t xml:space="preserve">restoration </w:t>
      </w:r>
      <w:r w:rsidR="000E1DE7" w:rsidRPr="00F712A7">
        <w:rPr>
          <w:sz w:val="22"/>
          <w:szCs w:val="22"/>
        </w:rPr>
        <w:t>actions for the benefit of RSGCN species and their habitats, especially considering large scale threats like climate change and land use change</w:t>
      </w:r>
      <w:r w:rsidR="004723EE" w:rsidRPr="00F712A7">
        <w:rPr>
          <w:sz w:val="22"/>
          <w:szCs w:val="22"/>
        </w:rPr>
        <w:t>.</w:t>
      </w:r>
      <w:r w:rsidR="00B57922">
        <w:rPr>
          <w:sz w:val="22"/>
          <w:szCs w:val="22"/>
        </w:rPr>
        <w:t xml:space="preserve">  </w:t>
      </w:r>
      <w:r w:rsidR="00B57922" w:rsidRPr="00B57922">
        <w:rPr>
          <w:sz w:val="22"/>
          <w:szCs w:val="22"/>
        </w:rPr>
        <w:t>RCOAs are intended to supplement, not replace, state-specific spatial information and conservation planning.</w:t>
      </w:r>
    </w:p>
    <w:p w:rsidR="00647DB0" w:rsidRPr="00F712A7" w:rsidRDefault="00647DB0" w:rsidP="00F712A7">
      <w:pPr>
        <w:shd w:val="clear" w:color="auto" w:fill="FFFFFF"/>
        <w:spacing w:after="0" w:line="240" w:lineRule="auto"/>
        <w:jc w:val="left"/>
        <w:rPr>
          <w:sz w:val="22"/>
          <w:szCs w:val="22"/>
        </w:rPr>
      </w:pPr>
    </w:p>
    <w:p w:rsidR="00047054" w:rsidRPr="00F712A7" w:rsidRDefault="000E1DE7" w:rsidP="00F712A7">
      <w:pPr>
        <w:shd w:val="clear" w:color="auto" w:fill="FFFFFF"/>
        <w:spacing w:after="0" w:line="240" w:lineRule="auto"/>
        <w:jc w:val="left"/>
        <w:rPr>
          <w:rFonts w:eastAsia="Times New Roman" w:cs="Arial"/>
          <w:color w:val="222222"/>
          <w:sz w:val="22"/>
          <w:szCs w:val="22"/>
        </w:rPr>
      </w:pPr>
      <w:r w:rsidRPr="00F712A7">
        <w:rPr>
          <w:sz w:val="22"/>
          <w:szCs w:val="22"/>
          <w:u w:val="single"/>
        </w:rPr>
        <w:lastRenderedPageBreak/>
        <w:t>Utility</w:t>
      </w:r>
      <w:r w:rsidRPr="00F712A7">
        <w:rPr>
          <w:sz w:val="22"/>
          <w:szCs w:val="22"/>
        </w:rPr>
        <w:t xml:space="preserve">: RCOAs will be used by the Northeast Fish and Wildlife Diversity Technical Committee to prioritize projects funded through the Regional Conservation Needs (RCN) grant program. State Fish and Wildlife Diversity Agencies may also use RCOAs to guide and inform conservation action priorities. </w:t>
      </w:r>
      <w:r w:rsidR="00047054" w:rsidRPr="00F712A7">
        <w:rPr>
          <w:sz w:val="22"/>
          <w:szCs w:val="22"/>
        </w:rPr>
        <w:t xml:space="preserve"> </w:t>
      </w:r>
      <w:r w:rsidR="0054384A" w:rsidRPr="00F712A7">
        <w:rPr>
          <w:rFonts w:eastAsia="Times New Roman" w:cs="Arial"/>
          <w:color w:val="222222"/>
          <w:sz w:val="22"/>
          <w:szCs w:val="22"/>
        </w:rPr>
        <w:t>In addition to these uses, state, federal, private, and non-governmental organizations and partnerships may find RCOAs and related data products helpful to prioritize and plan conservation actions.</w:t>
      </w:r>
      <w:r w:rsidR="00047054" w:rsidRPr="00F712A7">
        <w:rPr>
          <w:rFonts w:eastAsia="Times New Roman" w:cs="Arial"/>
          <w:color w:val="222222"/>
          <w:sz w:val="22"/>
          <w:szCs w:val="22"/>
        </w:rPr>
        <w:t xml:space="preserve"> </w:t>
      </w:r>
    </w:p>
    <w:p w:rsidR="0054384A" w:rsidRPr="00F712A7" w:rsidRDefault="0054384A" w:rsidP="00F712A7">
      <w:pPr>
        <w:shd w:val="clear" w:color="auto" w:fill="FFFFFF"/>
        <w:spacing w:after="0" w:line="240" w:lineRule="auto"/>
        <w:jc w:val="left"/>
        <w:rPr>
          <w:rFonts w:eastAsia="Times New Roman" w:cs="Arial"/>
          <w:color w:val="222222"/>
          <w:sz w:val="22"/>
          <w:szCs w:val="22"/>
        </w:rPr>
      </w:pPr>
    </w:p>
    <w:p w:rsidR="00047054" w:rsidRPr="00F712A7" w:rsidRDefault="00047054" w:rsidP="00F712A7">
      <w:pPr>
        <w:spacing w:after="0" w:line="240" w:lineRule="auto"/>
        <w:jc w:val="left"/>
        <w:rPr>
          <w:rFonts w:asciiTheme="majorHAnsi" w:eastAsia="Times New Roman" w:hAnsiTheme="majorHAnsi" w:cs="Arial"/>
          <w:b/>
          <w:color w:val="222222"/>
          <w:sz w:val="22"/>
          <w:szCs w:val="22"/>
        </w:rPr>
      </w:pPr>
      <w:r w:rsidRPr="00F712A7">
        <w:rPr>
          <w:rFonts w:asciiTheme="majorHAnsi" w:eastAsia="Times New Roman" w:hAnsiTheme="majorHAnsi" w:cs="Arial"/>
          <w:b/>
          <w:color w:val="222222"/>
          <w:sz w:val="22"/>
          <w:szCs w:val="22"/>
        </w:rPr>
        <w:t>Status and Next Steps</w:t>
      </w:r>
    </w:p>
    <w:p w:rsidR="00047054" w:rsidRPr="00F712A7" w:rsidRDefault="00D93AEE" w:rsidP="00F712A7">
      <w:pPr>
        <w:spacing w:after="0" w:line="240" w:lineRule="auto"/>
        <w:jc w:val="left"/>
        <w:rPr>
          <w:sz w:val="22"/>
          <w:szCs w:val="22"/>
        </w:rPr>
      </w:pPr>
      <w:r w:rsidRPr="00F712A7">
        <w:rPr>
          <w:sz w:val="22"/>
          <w:szCs w:val="22"/>
        </w:rPr>
        <w:t xml:space="preserve">At the September </w:t>
      </w:r>
      <w:r w:rsidR="00406184">
        <w:rPr>
          <w:sz w:val="22"/>
          <w:szCs w:val="22"/>
        </w:rPr>
        <w:t xml:space="preserve">2014 </w:t>
      </w:r>
      <w:r w:rsidRPr="00F712A7">
        <w:rPr>
          <w:sz w:val="22"/>
          <w:szCs w:val="22"/>
        </w:rPr>
        <w:t xml:space="preserve">NEFWDTC meeting, committee members </w:t>
      </w:r>
      <w:r w:rsidR="00047054" w:rsidRPr="00F712A7">
        <w:rPr>
          <w:sz w:val="22"/>
          <w:szCs w:val="22"/>
        </w:rPr>
        <w:t xml:space="preserve">agreed on a general approach and </w:t>
      </w:r>
      <w:r w:rsidRPr="00F712A7">
        <w:rPr>
          <w:sz w:val="22"/>
          <w:szCs w:val="22"/>
        </w:rPr>
        <w:t xml:space="preserve">recommended individuals from a number of northeast states to participate in a process </w:t>
      </w:r>
      <w:r w:rsidR="00047054" w:rsidRPr="00F712A7">
        <w:rPr>
          <w:sz w:val="22"/>
          <w:szCs w:val="22"/>
        </w:rPr>
        <w:t xml:space="preserve">facilitated by LCC staff </w:t>
      </w:r>
      <w:r w:rsidRPr="00F712A7">
        <w:rPr>
          <w:sz w:val="22"/>
          <w:szCs w:val="22"/>
        </w:rPr>
        <w:t xml:space="preserve">to develop the methods for </w:t>
      </w:r>
      <w:r w:rsidR="007D3945">
        <w:rPr>
          <w:sz w:val="22"/>
          <w:szCs w:val="22"/>
        </w:rPr>
        <w:t>mapping</w:t>
      </w:r>
      <w:r w:rsidR="007D3945" w:rsidRPr="00F712A7">
        <w:rPr>
          <w:sz w:val="22"/>
          <w:szCs w:val="22"/>
        </w:rPr>
        <w:t xml:space="preserve"> </w:t>
      </w:r>
      <w:r w:rsidRPr="00F712A7">
        <w:rPr>
          <w:sz w:val="22"/>
          <w:szCs w:val="22"/>
        </w:rPr>
        <w:t>RCOAs</w:t>
      </w:r>
      <w:r w:rsidR="00047054" w:rsidRPr="00F712A7">
        <w:rPr>
          <w:sz w:val="22"/>
          <w:szCs w:val="22"/>
        </w:rPr>
        <w:t>.</w:t>
      </w:r>
    </w:p>
    <w:p w:rsidR="00047054" w:rsidRPr="00F712A7" w:rsidRDefault="00047054" w:rsidP="00F712A7">
      <w:pPr>
        <w:spacing w:after="0" w:line="240" w:lineRule="auto"/>
        <w:jc w:val="left"/>
        <w:rPr>
          <w:sz w:val="22"/>
          <w:szCs w:val="22"/>
        </w:rPr>
      </w:pPr>
    </w:p>
    <w:p w:rsidR="0054384A" w:rsidRPr="00F712A7" w:rsidRDefault="00A47551" w:rsidP="00F712A7">
      <w:pPr>
        <w:spacing w:after="0" w:line="240" w:lineRule="auto"/>
        <w:jc w:val="left"/>
        <w:rPr>
          <w:sz w:val="22"/>
          <w:szCs w:val="22"/>
        </w:rPr>
      </w:pPr>
      <w:r w:rsidRPr="00F712A7">
        <w:rPr>
          <w:sz w:val="22"/>
          <w:szCs w:val="22"/>
          <w:u w:val="single"/>
        </w:rPr>
        <w:t xml:space="preserve">Proposed Governance and </w:t>
      </w:r>
      <w:r w:rsidR="0054384A" w:rsidRPr="00F712A7">
        <w:rPr>
          <w:sz w:val="22"/>
          <w:szCs w:val="22"/>
          <w:u w:val="single"/>
        </w:rPr>
        <w:t>Steps</w:t>
      </w:r>
      <w:r w:rsidR="0054384A" w:rsidRPr="00F712A7">
        <w:rPr>
          <w:sz w:val="22"/>
          <w:szCs w:val="22"/>
        </w:rPr>
        <w:t xml:space="preserve">: </w:t>
      </w:r>
    </w:p>
    <w:p w:rsidR="0054384A" w:rsidRPr="00F712A7" w:rsidRDefault="00A47551" w:rsidP="00F712A7">
      <w:pPr>
        <w:pStyle w:val="ListParagraph"/>
        <w:numPr>
          <w:ilvl w:val="0"/>
          <w:numId w:val="9"/>
        </w:numPr>
        <w:spacing w:after="0" w:line="240" w:lineRule="auto"/>
        <w:jc w:val="left"/>
        <w:rPr>
          <w:sz w:val="22"/>
          <w:szCs w:val="22"/>
        </w:rPr>
      </w:pPr>
      <w:r w:rsidRPr="00F712A7">
        <w:rPr>
          <w:sz w:val="22"/>
          <w:szCs w:val="22"/>
        </w:rPr>
        <w:t xml:space="preserve">North Atlantic </w:t>
      </w:r>
      <w:r w:rsidR="0054384A" w:rsidRPr="00F712A7">
        <w:rPr>
          <w:sz w:val="22"/>
          <w:szCs w:val="22"/>
        </w:rPr>
        <w:t>LCC staff will provide technical assistance and facilitation to complete and test an RCOA methodology in close collaboration with NEFWDTC;</w:t>
      </w:r>
    </w:p>
    <w:p w:rsidR="0054384A" w:rsidRPr="00F712A7" w:rsidRDefault="0054384A" w:rsidP="00F712A7">
      <w:pPr>
        <w:pStyle w:val="ListParagraph"/>
        <w:numPr>
          <w:ilvl w:val="0"/>
          <w:numId w:val="9"/>
        </w:numPr>
        <w:spacing w:after="0" w:line="240" w:lineRule="auto"/>
        <w:jc w:val="left"/>
        <w:rPr>
          <w:sz w:val="22"/>
          <w:szCs w:val="22"/>
        </w:rPr>
      </w:pPr>
      <w:r w:rsidRPr="00F712A7">
        <w:rPr>
          <w:sz w:val="22"/>
          <w:szCs w:val="22"/>
        </w:rPr>
        <w:t xml:space="preserve">Phase 1 of the process emphasized refining the general goals and objectives of RCOAs, including the scope of fish and wildlife resources, actions, and threats to be addressed by the methodology—webinars were hosted by LCC staff prior to the </w:t>
      </w:r>
      <w:r w:rsidR="006C19DD">
        <w:rPr>
          <w:sz w:val="22"/>
          <w:szCs w:val="22"/>
        </w:rPr>
        <w:t xml:space="preserve">September 2014 </w:t>
      </w:r>
      <w:r w:rsidRPr="00F712A7">
        <w:rPr>
          <w:sz w:val="22"/>
          <w:szCs w:val="22"/>
        </w:rPr>
        <w:t>NEFWDTC meeting and sessions were held at the NEFWDTC meeting to gather input to be summarized in a draft methods document;</w:t>
      </w:r>
    </w:p>
    <w:p w:rsidR="0054384A" w:rsidRPr="00F712A7" w:rsidRDefault="0054384A" w:rsidP="00F712A7">
      <w:pPr>
        <w:pStyle w:val="ListParagraph"/>
        <w:numPr>
          <w:ilvl w:val="0"/>
          <w:numId w:val="9"/>
        </w:numPr>
        <w:spacing w:after="0" w:line="240" w:lineRule="auto"/>
        <w:jc w:val="left"/>
        <w:rPr>
          <w:sz w:val="22"/>
          <w:szCs w:val="22"/>
        </w:rPr>
      </w:pPr>
      <w:r w:rsidRPr="00F712A7">
        <w:rPr>
          <w:sz w:val="22"/>
          <w:szCs w:val="22"/>
        </w:rPr>
        <w:t xml:space="preserve">Phase 2 of the process will emphasize refinement of a draft methodology for RCOAs—an initial Draft RCOA Methodology will be provided to NEFWDTC by LCC staff on by October 15, 2014; </w:t>
      </w:r>
    </w:p>
    <w:p w:rsidR="0054384A" w:rsidRPr="00F712A7" w:rsidRDefault="0054384A" w:rsidP="00F712A7">
      <w:pPr>
        <w:pStyle w:val="ListParagraph"/>
        <w:numPr>
          <w:ilvl w:val="0"/>
          <w:numId w:val="9"/>
        </w:numPr>
        <w:spacing w:after="0" w:line="240" w:lineRule="auto"/>
        <w:jc w:val="left"/>
        <w:rPr>
          <w:sz w:val="22"/>
          <w:szCs w:val="22"/>
        </w:rPr>
      </w:pPr>
      <w:r w:rsidRPr="00F712A7">
        <w:rPr>
          <w:sz w:val="22"/>
          <w:szCs w:val="22"/>
        </w:rPr>
        <w:t xml:space="preserve">NEFWDTC and LCC staff will designate members of a RCOA Advisory Team with appropriate GIS, biological, and landscape technical capability </w:t>
      </w:r>
      <w:r w:rsidR="007D3945" w:rsidRPr="00041AED">
        <w:rPr>
          <w:sz w:val="22"/>
          <w:szCs w:val="22"/>
        </w:rPr>
        <w:t>by October 15, 2014</w:t>
      </w:r>
      <w:r w:rsidR="007D3945">
        <w:rPr>
          <w:sz w:val="22"/>
          <w:szCs w:val="22"/>
        </w:rPr>
        <w:t xml:space="preserve"> </w:t>
      </w:r>
      <w:r w:rsidRPr="00F712A7">
        <w:rPr>
          <w:sz w:val="22"/>
          <w:szCs w:val="22"/>
        </w:rPr>
        <w:t>to provide input on the draft methodology and results o</w:t>
      </w:r>
      <w:r w:rsidR="00A47551" w:rsidRPr="00F712A7">
        <w:rPr>
          <w:sz w:val="22"/>
          <w:szCs w:val="22"/>
        </w:rPr>
        <w:t>n behalf of the NEFWDTC</w:t>
      </w:r>
      <w:r w:rsidRPr="00F712A7">
        <w:rPr>
          <w:sz w:val="22"/>
          <w:szCs w:val="22"/>
        </w:rPr>
        <w:t>, LCC, and other conservation partners;</w:t>
      </w:r>
    </w:p>
    <w:p w:rsidR="0054384A" w:rsidRPr="00F712A7" w:rsidRDefault="0054384A" w:rsidP="00F712A7">
      <w:pPr>
        <w:pStyle w:val="ListParagraph"/>
        <w:numPr>
          <w:ilvl w:val="0"/>
          <w:numId w:val="9"/>
        </w:numPr>
        <w:spacing w:after="0" w:line="240" w:lineRule="auto"/>
        <w:jc w:val="left"/>
        <w:rPr>
          <w:sz w:val="22"/>
          <w:szCs w:val="22"/>
        </w:rPr>
      </w:pPr>
      <w:r w:rsidRPr="00F712A7">
        <w:rPr>
          <w:sz w:val="22"/>
          <w:szCs w:val="22"/>
        </w:rPr>
        <w:t>LCC staff will disseminate the Draft RCOA Methodology to the Advisory Team, and will provide assistance coordinating the Advisory Team as follows:</w:t>
      </w:r>
    </w:p>
    <w:p w:rsidR="0054384A" w:rsidRPr="00F712A7" w:rsidRDefault="0054384A" w:rsidP="00F712A7">
      <w:pPr>
        <w:pStyle w:val="ListParagraph"/>
        <w:numPr>
          <w:ilvl w:val="1"/>
          <w:numId w:val="8"/>
        </w:numPr>
        <w:spacing w:after="0" w:line="240" w:lineRule="auto"/>
        <w:jc w:val="left"/>
        <w:rPr>
          <w:sz w:val="22"/>
          <w:szCs w:val="22"/>
        </w:rPr>
      </w:pPr>
      <w:r w:rsidRPr="00F712A7">
        <w:rPr>
          <w:sz w:val="22"/>
          <w:szCs w:val="22"/>
        </w:rPr>
        <w:t>Provide guidance and a schedule for review and testing of the Draft RCOA Methodology and initial results;</w:t>
      </w:r>
    </w:p>
    <w:p w:rsidR="0054384A" w:rsidRPr="00F712A7" w:rsidRDefault="0054384A" w:rsidP="00F712A7">
      <w:pPr>
        <w:pStyle w:val="ListParagraph"/>
        <w:numPr>
          <w:ilvl w:val="1"/>
          <w:numId w:val="8"/>
        </w:numPr>
        <w:spacing w:after="0" w:line="240" w:lineRule="auto"/>
        <w:jc w:val="left"/>
        <w:rPr>
          <w:sz w:val="22"/>
          <w:szCs w:val="22"/>
        </w:rPr>
      </w:pPr>
      <w:r w:rsidRPr="00F712A7">
        <w:rPr>
          <w:sz w:val="22"/>
          <w:szCs w:val="22"/>
        </w:rPr>
        <w:t>Convene monthly calls;</w:t>
      </w:r>
    </w:p>
    <w:p w:rsidR="0054384A" w:rsidRPr="00F712A7" w:rsidRDefault="006C19DD" w:rsidP="00F712A7">
      <w:pPr>
        <w:pStyle w:val="ListParagraph"/>
        <w:numPr>
          <w:ilvl w:val="1"/>
          <w:numId w:val="8"/>
        </w:numPr>
        <w:spacing w:after="0" w:line="240" w:lineRule="auto"/>
        <w:jc w:val="left"/>
        <w:rPr>
          <w:sz w:val="22"/>
          <w:szCs w:val="22"/>
        </w:rPr>
      </w:pPr>
      <w:r w:rsidRPr="00406184">
        <w:rPr>
          <w:sz w:val="22"/>
          <w:szCs w:val="22"/>
        </w:rPr>
        <w:t xml:space="preserve">Coordinate </w:t>
      </w:r>
      <w:r w:rsidR="0054384A" w:rsidRPr="00F712A7">
        <w:rPr>
          <w:sz w:val="22"/>
          <w:szCs w:val="22"/>
        </w:rPr>
        <w:t>three in-person meetings in February, April, and June of 2015;</w:t>
      </w:r>
    </w:p>
    <w:p w:rsidR="0054384A" w:rsidRPr="00F712A7" w:rsidRDefault="0054384A" w:rsidP="00F712A7">
      <w:pPr>
        <w:pStyle w:val="ListParagraph"/>
        <w:numPr>
          <w:ilvl w:val="1"/>
          <w:numId w:val="8"/>
        </w:numPr>
        <w:spacing w:after="0" w:line="240" w:lineRule="auto"/>
        <w:jc w:val="left"/>
        <w:rPr>
          <w:sz w:val="22"/>
          <w:szCs w:val="22"/>
        </w:rPr>
      </w:pPr>
      <w:r w:rsidRPr="00F712A7">
        <w:rPr>
          <w:sz w:val="22"/>
          <w:szCs w:val="22"/>
        </w:rPr>
        <w:t>Provide facilitation as needed to document meetings and decisions;</w:t>
      </w:r>
    </w:p>
    <w:p w:rsidR="0054384A" w:rsidRPr="00F712A7" w:rsidRDefault="0054384A" w:rsidP="00F712A7">
      <w:pPr>
        <w:pStyle w:val="ListParagraph"/>
        <w:numPr>
          <w:ilvl w:val="1"/>
          <w:numId w:val="8"/>
        </w:numPr>
        <w:spacing w:after="0" w:line="240" w:lineRule="auto"/>
        <w:jc w:val="left"/>
        <w:rPr>
          <w:sz w:val="22"/>
          <w:szCs w:val="22"/>
        </w:rPr>
      </w:pPr>
      <w:r w:rsidRPr="00F712A7">
        <w:rPr>
          <w:sz w:val="22"/>
          <w:szCs w:val="22"/>
        </w:rPr>
        <w:t>Provide GIS and other support as needed to demonstrate results of alternative approaches and methods and draft a final methodology;</w:t>
      </w:r>
    </w:p>
    <w:p w:rsidR="0054384A" w:rsidRPr="00F712A7" w:rsidRDefault="0054384A" w:rsidP="00F712A7">
      <w:pPr>
        <w:pStyle w:val="ListParagraph"/>
        <w:numPr>
          <w:ilvl w:val="0"/>
          <w:numId w:val="9"/>
        </w:numPr>
        <w:spacing w:after="0" w:line="240" w:lineRule="auto"/>
        <w:jc w:val="left"/>
        <w:rPr>
          <w:sz w:val="22"/>
          <w:szCs w:val="22"/>
        </w:rPr>
      </w:pPr>
      <w:r w:rsidRPr="00F712A7">
        <w:rPr>
          <w:sz w:val="22"/>
          <w:szCs w:val="22"/>
        </w:rPr>
        <w:t>NEFWDTC and LCC will each designate a project leader (</w:t>
      </w:r>
      <w:r w:rsidR="00CB1846" w:rsidRPr="00F712A7">
        <w:rPr>
          <w:sz w:val="22"/>
          <w:szCs w:val="22"/>
        </w:rPr>
        <w:t xml:space="preserve">NEFWDTC </w:t>
      </w:r>
      <w:r w:rsidR="00CB1846">
        <w:rPr>
          <w:sz w:val="22"/>
          <w:szCs w:val="22"/>
        </w:rPr>
        <w:t xml:space="preserve"> TBD </w:t>
      </w:r>
      <w:r w:rsidRPr="00F712A7">
        <w:rPr>
          <w:sz w:val="22"/>
          <w:szCs w:val="22"/>
        </w:rPr>
        <w:t>and Steve Fuller) to coordinate the Advisory Team to ensure that designees are engaged and that the governance needs of each committee are satisfied by the process;</w:t>
      </w:r>
    </w:p>
    <w:p w:rsidR="0054384A" w:rsidRPr="00F712A7" w:rsidRDefault="0054384A" w:rsidP="00F712A7">
      <w:pPr>
        <w:pStyle w:val="ListParagraph"/>
        <w:numPr>
          <w:ilvl w:val="0"/>
          <w:numId w:val="9"/>
        </w:numPr>
        <w:spacing w:after="0" w:line="240" w:lineRule="auto"/>
        <w:jc w:val="left"/>
        <w:rPr>
          <w:sz w:val="22"/>
          <w:szCs w:val="22"/>
        </w:rPr>
      </w:pPr>
      <w:r w:rsidRPr="00F712A7">
        <w:rPr>
          <w:sz w:val="22"/>
          <w:szCs w:val="22"/>
        </w:rPr>
        <w:t>NEAFWA and LCC committees will be engaged and briefed as necessary to achieve final concurrence and approval on RCOA methodology and products;</w:t>
      </w:r>
    </w:p>
    <w:p w:rsidR="0054384A" w:rsidRPr="00F712A7" w:rsidRDefault="0054384A" w:rsidP="00F712A7">
      <w:pPr>
        <w:pStyle w:val="ListParagraph"/>
        <w:numPr>
          <w:ilvl w:val="0"/>
          <w:numId w:val="9"/>
        </w:numPr>
        <w:spacing w:after="0" w:line="240" w:lineRule="auto"/>
        <w:jc w:val="left"/>
        <w:rPr>
          <w:sz w:val="22"/>
          <w:szCs w:val="22"/>
        </w:rPr>
      </w:pPr>
      <w:r w:rsidRPr="00F712A7">
        <w:rPr>
          <w:sz w:val="22"/>
          <w:szCs w:val="22"/>
        </w:rPr>
        <w:t xml:space="preserve">The interim outcome in 2015 will be a standard methodology for RCOAs that may be referenced in </w:t>
      </w:r>
      <w:r w:rsidR="007D3945">
        <w:rPr>
          <w:sz w:val="22"/>
          <w:szCs w:val="22"/>
        </w:rPr>
        <w:t>S</w:t>
      </w:r>
      <w:r w:rsidRPr="00F712A7">
        <w:rPr>
          <w:sz w:val="22"/>
          <w:szCs w:val="22"/>
        </w:rPr>
        <w:t>tate Wildlife Action Plans;</w:t>
      </w:r>
    </w:p>
    <w:p w:rsidR="006904A4" w:rsidRDefault="0054384A" w:rsidP="00F712A7">
      <w:pPr>
        <w:pStyle w:val="ListParagraph"/>
        <w:numPr>
          <w:ilvl w:val="0"/>
          <w:numId w:val="9"/>
        </w:numPr>
        <w:spacing w:after="0" w:line="240" w:lineRule="auto"/>
        <w:jc w:val="left"/>
        <w:rPr>
          <w:sz w:val="22"/>
          <w:szCs w:val="22"/>
        </w:rPr>
      </w:pPr>
      <w:r w:rsidRPr="00F712A7">
        <w:rPr>
          <w:sz w:val="22"/>
          <w:szCs w:val="22"/>
        </w:rPr>
        <w:t>The final mapping and timeline for specific applications remain to be determined.</w:t>
      </w:r>
    </w:p>
    <w:p w:rsidR="00682578" w:rsidRPr="00F712A7" w:rsidRDefault="00682578" w:rsidP="00F712A7">
      <w:pPr>
        <w:spacing w:after="0" w:line="240" w:lineRule="auto"/>
        <w:ind w:left="360"/>
        <w:jc w:val="left"/>
        <w:rPr>
          <w:sz w:val="22"/>
          <w:szCs w:val="22"/>
        </w:rPr>
      </w:pPr>
    </w:p>
    <w:p w:rsidR="009A1B5A" w:rsidRDefault="009A1B5A" w:rsidP="00F712A7">
      <w:pPr>
        <w:spacing w:after="0" w:line="240" w:lineRule="auto"/>
        <w:jc w:val="left"/>
        <w:rPr>
          <w:i/>
          <w:sz w:val="24"/>
          <w:szCs w:val="24"/>
          <w:highlight w:val="yellow"/>
        </w:rPr>
      </w:pPr>
    </w:p>
    <w:p w:rsidR="006904A4" w:rsidRPr="00F712A7" w:rsidRDefault="009A1B5A" w:rsidP="00F712A7">
      <w:pPr>
        <w:spacing w:after="0" w:line="240" w:lineRule="auto"/>
        <w:jc w:val="center"/>
        <w:rPr>
          <w:i/>
          <w:sz w:val="24"/>
          <w:szCs w:val="24"/>
        </w:rPr>
      </w:pPr>
      <w:r>
        <w:rPr>
          <w:i/>
          <w:noProof/>
          <w:sz w:val="24"/>
          <w:szCs w:val="24"/>
          <w:lang w:bidi="ar-SA"/>
        </w:rPr>
        <w:drawing>
          <wp:inline distT="0" distB="0" distL="0" distR="0" wp14:anchorId="39FD4613" wp14:editId="447617E7">
            <wp:extent cx="714744" cy="8030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fwa_logo_brown.gif"/>
                    <pic:cNvPicPr/>
                  </pic:nvPicPr>
                  <pic:blipFill>
                    <a:blip r:embed="rId8">
                      <a:extLst>
                        <a:ext uri="{28A0092B-C50C-407E-A947-70E740481C1C}">
                          <a14:useLocalDpi xmlns:a14="http://schemas.microsoft.com/office/drawing/2010/main" val="0"/>
                        </a:ext>
                      </a:extLst>
                    </a:blip>
                    <a:stretch>
                      <a:fillRect/>
                    </a:stretch>
                  </pic:blipFill>
                  <pic:spPr>
                    <a:xfrm>
                      <a:off x="0" y="0"/>
                      <a:ext cx="714396" cy="802691"/>
                    </a:xfrm>
                    <a:prstGeom prst="rect">
                      <a:avLst/>
                    </a:prstGeom>
                  </pic:spPr>
                </pic:pic>
              </a:graphicData>
            </a:graphic>
          </wp:inline>
        </w:drawing>
      </w:r>
      <w:r>
        <w:rPr>
          <w:i/>
          <w:sz w:val="24"/>
          <w:szCs w:val="24"/>
        </w:rPr>
        <w:t xml:space="preserve">           </w:t>
      </w:r>
      <w:r>
        <w:rPr>
          <w:i/>
          <w:noProof/>
          <w:sz w:val="24"/>
          <w:szCs w:val="24"/>
          <w:lang w:bidi="ar-SA"/>
        </w:rPr>
        <w:drawing>
          <wp:inline distT="0" distB="0" distL="0" distR="0" wp14:anchorId="13EE53D3" wp14:editId="39127006">
            <wp:extent cx="1077487" cy="7474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cc_smal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94" cy="749231"/>
                    </a:xfrm>
                    <a:prstGeom prst="rect">
                      <a:avLst/>
                    </a:prstGeom>
                  </pic:spPr>
                </pic:pic>
              </a:graphicData>
            </a:graphic>
          </wp:inline>
        </w:drawing>
      </w:r>
    </w:p>
    <w:sectPr w:rsidR="006904A4" w:rsidRPr="00F712A7" w:rsidSect="00F712A7">
      <w:headerReference w:type="default" r:id="rId10"/>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2E" w:rsidRDefault="00F75C2E" w:rsidP="00F75C2E">
      <w:pPr>
        <w:spacing w:after="0" w:line="240" w:lineRule="auto"/>
      </w:pPr>
      <w:r>
        <w:separator/>
      </w:r>
    </w:p>
  </w:endnote>
  <w:endnote w:type="continuationSeparator" w:id="0">
    <w:p w:rsidR="00F75C2E" w:rsidRDefault="00F75C2E" w:rsidP="00F7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2E" w:rsidRDefault="00F75C2E" w:rsidP="00F75C2E">
      <w:pPr>
        <w:spacing w:after="0" w:line="240" w:lineRule="auto"/>
      </w:pPr>
      <w:r>
        <w:separator/>
      </w:r>
    </w:p>
  </w:footnote>
  <w:footnote w:type="continuationSeparator" w:id="0">
    <w:p w:rsidR="00F75C2E" w:rsidRDefault="00F75C2E" w:rsidP="00F75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2E" w:rsidRDefault="00F75C2E">
    <w:pPr>
      <w:pStyle w:val="Header"/>
    </w:pPr>
    <w:r>
      <w:t>Handout 8</w:t>
    </w:r>
  </w:p>
  <w:p w:rsidR="00F75C2E" w:rsidRDefault="00F75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B5E"/>
    <w:multiLevelType w:val="multilevel"/>
    <w:tmpl w:val="306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14581"/>
    <w:multiLevelType w:val="hybridMultilevel"/>
    <w:tmpl w:val="1F0E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73700"/>
    <w:multiLevelType w:val="hybridMultilevel"/>
    <w:tmpl w:val="8932CA9E"/>
    <w:lvl w:ilvl="0" w:tplc="94F2861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936F7"/>
    <w:multiLevelType w:val="hybridMultilevel"/>
    <w:tmpl w:val="CCCE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E4D83"/>
    <w:multiLevelType w:val="multilevel"/>
    <w:tmpl w:val="B6EC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F5CF2"/>
    <w:multiLevelType w:val="multilevel"/>
    <w:tmpl w:val="E3EA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95FF9"/>
    <w:multiLevelType w:val="hybridMultilevel"/>
    <w:tmpl w:val="D66A313E"/>
    <w:lvl w:ilvl="0" w:tplc="F4C6D1B0">
      <w:start w:val="1"/>
      <w:numFmt w:val="decimal"/>
      <w:lvlText w:val="%1)"/>
      <w:lvlJc w:val="left"/>
      <w:pPr>
        <w:ind w:left="1080" w:hanging="720"/>
      </w:pPr>
      <w:rPr>
        <w:rFonts w:hint="default"/>
      </w:rPr>
    </w:lvl>
    <w:lvl w:ilvl="1" w:tplc="645EE978">
      <w:start w:val="5"/>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B506A0"/>
    <w:multiLevelType w:val="hybridMultilevel"/>
    <w:tmpl w:val="B6CAE832"/>
    <w:lvl w:ilvl="0" w:tplc="94F2861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9A3390"/>
    <w:multiLevelType w:val="hybridMultilevel"/>
    <w:tmpl w:val="A4909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23EE"/>
    <w:rsid w:val="00037E02"/>
    <w:rsid w:val="00047054"/>
    <w:rsid w:val="000568E2"/>
    <w:rsid w:val="000661AD"/>
    <w:rsid w:val="00083C7D"/>
    <w:rsid w:val="000C5A1C"/>
    <w:rsid w:val="000D47E5"/>
    <w:rsid w:val="000E1DE7"/>
    <w:rsid w:val="001F0A1B"/>
    <w:rsid w:val="002030EB"/>
    <w:rsid w:val="002229D9"/>
    <w:rsid w:val="00322EDE"/>
    <w:rsid w:val="003573A9"/>
    <w:rsid w:val="003C3F15"/>
    <w:rsid w:val="003D4DE1"/>
    <w:rsid w:val="00406184"/>
    <w:rsid w:val="00411FC0"/>
    <w:rsid w:val="004136BA"/>
    <w:rsid w:val="0047011D"/>
    <w:rsid w:val="004723EE"/>
    <w:rsid w:val="00474203"/>
    <w:rsid w:val="004B47D3"/>
    <w:rsid w:val="004F0B74"/>
    <w:rsid w:val="0054384A"/>
    <w:rsid w:val="00546800"/>
    <w:rsid w:val="005A6701"/>
    <w:rsid w:val="00647DB0"/>
    <w:rsid w:val="006549FD"/>
    <w:rsid w:val="00682578"/>
    <w:rsid w:val="006904A4"/>
    <w:rsid w:val="006A4A3F"/>
    <w:rsid w:val="006C19DD"/>
    <w:rsid w:val="007020A6"/>
    <w:rsid w:val="007236A4"/>
    <w:rsid w:val="00775013"/>
    <w:rsid w:val="007B2175"/>
    <w:rsid w:val="007B4F3F"/>
    <w:rsid w:val="007C4D46"/>
    <w:rsid w:val="007D12A2"/>
    <w:rsid w:val="007D3945"/>
    <w:rsid w:val="00826EF4"/>
    <w:rsid w:val="00875994"/>
    <w:rsid w:val="008942AF"/>
    <w:rsid w:val="008E5886"/>
    <w:rsid w:val="00900596"/>
    <w:rsid w:val="009A14AB"/>
    <w:rsid w:val="009A1B5A"/>
    <w:rsid w:val="00A01ED4"/>
    <w:rsid w:val="00A4203B"/>
    <w:rsid w:val="00A47551"/>
    <w:rsid w:val="00AA43D6"/>
    <w:rsid w:val="00B57922"/>
    <w:rsid w:val="00B95ED4"/>
    <w:rsid w:val="00BE1336"/>
    <w:rsid w:val="00C44990"/>
    <w:rsid w:val="00C451A5"/>
    <w:rsid w:val="00C93743"/>
    <w:rsid w:val="00CB1846"/>
    <w:rsid w:val="00CC6834"/>
    <w:rsid w:val="00CE2CBF"/>
    <w:rsid w:val="00D550C0"/>
    <w:rsid w:val="00D573C5"/>
    <w:rsid w:val="00D93AEE"/>
    <w:rsid w:val="00DE28C8"/>
    <w:rsid w:val="00E800C5"/>
    <w:rsid w:val="00F0155C"/>
    <w:rsid w:val="00F712A7"/>
    <w:rsid w:val="00F75C2E"/>
    <w:rsid w:val="00FB25DB"/>
    <w:rsid w:val="00FC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FD"/>
  </w:style>
  <w:style w:type="paragraph" w:styleId="Heading1">
    <w:name w:val="heading 1"/>
    <w:basedOn w:val="Normal"/>
    <w:next w:val="Normal"/>
    <w:link w:val="Heading1Char"/>
    <w:uiPriority w:val="9"/>
    <w:qFormat/>
    <w:rsid w:val="006549F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549F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549F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549F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549F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549F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549F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549F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549F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5994"/>
  </w:style>
  <w:style w:type="paragraph" w:styleId="ListParagraph">
    <w:name w:val="List Paragraph"/>
    <w:basedOn w:val="Normal"/>
    <w:uiPriority w:val="34"/>
    <w:qFormat/>
    <w:rsid w:val="006549FD"/>
    <w:pPr>
      <w:ind w:left="720"/>
      <w:contextualSpacing/>
    </w:pPr>
  </w:style>
  <w:style w:type="paragraph" w:styleId="Title">
    <w:name w:val="Title"/>
    <w:basedOn w:val="Normal"/>
    <w:next w:val="Normal"/>
    <w:link w:val="TitleChar"/>
    <w:uiPriority w:val="10"/>
    <w:qFormat/>
    <w:rsid w:val="006549F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549FD"/>
    <w:rPr>
      <w:smallCaps/>
      <w:sz w:val="48"/>
      <w:szCs w:val="48"/>
    </w:rPr>
  </w:style>
  <w:style w:type="paragraph" w:styleId="Subtitle">
    <w:name w:val="Subtitle"/>
    <w:basedOn w:val="Normal"/>
    <w:next w:val="Normal"/>
    <w:link w:val="SubtitleChar"/>
    <w:uiPriority w:val="11"/>
    <w:qFormat/>
    <w:rsid w:val="006549F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549FD"/>
    <w:rPr>
      <w:rFonts w:asciiTheme="majorHAnsi" w:eastAsiaTheme="majorEastAsia" w:hAnsiTheme="majorHAnsi" w:cstheme="majorBidi"/>
      <w:szCs w:val="22"/>
    </w:rPr>
  </w:style>
  <w:style w:type="character" w:customStyle="1" w:styleId="Heading1Char">
    <w:name w:val="Heading 1 Char"/>
    <w:basedOn w:val="DefaultParagraphFont"/>
    <w:link w:val="Heading1"/>
    <w:uiPriority w:val="9"/>
    <w:rsid w:val="006549FD"/>
    <w:rPr>
      <w:smallCaps/>
      <w:spacing w:val="5"/>
      <w:sz w:val="32"/>
      <w:szCs w:val="32"/>
    </w:rPr>
  </w:style>
  <w:style w:type="character" w:customStyle="1" w:styleId="Heading2Char">
    <w:name w:val="Heading 2 Char"/>
    <w:basedOn w:val="DefaultParagraphFont"/>
    <w:link w:val="Heading2"/>
    <w:uiPriority w:val="9"/>
    <w:semiHidden/>
    <w:rsid w:val="006549FD"/>
    <w:rPr>
      <w:smallCaps/>
      <w:spacing w:val="5"/>
      <w:sz w:val="28"/>
      <w:szCs w:val="28"/>
    </w:rPr>
  </w:style>
  <w:style w:type="character" w:customStyle="1" w:styleId="Heading3Char">
    <w:name w:val="Heading 3 Char"/>
    <w:basedOn w:val="DefaultParagraphFont"/>
    <w:link w:val="Heading3"/>
    <w:uiPriority w:val="9"/>
    <w:semiHidden/>
    <w:rsid w:val="006549FD"/>
    <w:rPr>
      <w:smallCaps/>
      <w:spacing w:val="5"/>
      <w:sz w:val="24"/>
      <w:szCs w:val="24"/>
    </w:rPr>
  </w:style>
  <w:style w:type="character" w:customStyle="1" w:styleId="Heading4Char">
    <w:name w:val="Heading 4 Char"/>
    <w:basedOn w:val="DefaultParagraphFont"/>
    <w:link w:val="Heading4"/>
    <w:uiPriority w:val="9"/>
    <w:semiHidden/>
    <w:rsid w:val="006549FD"/>
    <w:rPr>
      <w:smallCaps/>
      <w:spacing w:val="10"/>
      <w:sz w:val="22"/>
      <w:szCs w:val="22"/>
    </w:rPr>
  </w:style>
  <w:style w:type="character" w:customStyle="1" w:styleId="Heading5Char">
    <w:name w:val="Heading 5 Char"/>
    <w:basedOn w:val="DefaultParagraphFont"/>
    <w:link w:val="Heading5"/>
    <w:uiPriority w:val="9"/>
    <w:semiHidden/>
    <w:rsid w:val="006549F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549FD"/>
    <w:rPr>
      <w:smallCaps/>
      <w:color w:val="C0504D" w:themeColor="accent2"/>
      <w:spacing w:val="5"/>
      <w:sz w:val="22"/>
    </w:rPr>
  </w:style>
  <w:style w:type="character" w:customStyle="1" w:styleId="Heading7Char">
    <w:name w:val="Heading 7 Char"/>
    <w:basedOn w:val="DefaultParagraphFont"/>
    <w:link w:val="Heading7"/>
    <w:uiPriority w:val="9"/>
    <w:semiHidden/>
    <w:rsid w:val="006549FD"/>
    <w:rPr>
      <w:b/>
      <w:smallCaps/>
      <w:color w:val="C0504D" w:themeColor="accent2"/>
      <w:spacing w:val="10"/>
    </w:rPr>
  </w:style>
  <w:style w:type="character" w:customStyle="1" w:styleId="Heading8Char">
    <w:name w:val="Heading 8 Char"/>
    <w:basedOn w:val="DefaultParagraphFont"/>
    <w:link w:val="Heading8"/>
    <w:uiPriority w:val="9"/>
    <w:semiHidden/>
    <w:rsid w:val="006549FD"/>
    <w:rPr>
      <w:b/>
      <w:i/>
      <w:smallCaps/>
      <w:color w:val="943634" w:themeColor="accent2" w:themeShade="BF"/>
    </w:rPr>
  </w:style>
  <w:style w:type="character" w:customStyle="1" w:styleId="Heading9Char">
    <w:name w:val="Heading 9 Char"/>
    <w:basedOn w:val="DefaultParagraphFont"/>
    <w:link w:val="Heading9"/>
    <w:uiPriority w:val="9"/>
    <w:semiHidden/>
    <w:rsid w:val="006549FD"/>
    <w:rPr>
      <w:b/>
      <w:i/>
      <w:smallCaps/>
      <w:color w:val="622423" w:themeColor="accent2" w:themeShade="7F"/>
    </w:rPr>
  </w:style>
  <w:style w:type="paragraph" w:styleId="Caption">
    <w:name w:val="caption"/>
    <w:basedOn w:val="Normal"/>
    <w:next w:val="Normal"/>
    <w:uiPriority w:val="35"/>
    <w:semiHidden/>
    <w:unhideWhenUsed/>
    <w:qFormat/>
    <w:rsid w:val="006549FD"/>
    <w:rPr>
      <w:b/>
      <w:bCs/>
      <w:caps/>
      <w:sz w:val="16"/>
      <w:szCs w:val="18"/>
    </w:rPr>
  </w:style>
  <w:style w:type="character" w:styleId="Strong">
    <w:name w:val="Strong"/>
    <w:uiPriority w:val="22"/>
    <w:qFormat/>
    <w:rsid w:val="006549FD"/>
    <w:rPr>
      <w:b/>
      <w:color w:val="C0504D" w:themeColor="accent2"/>
    </w:rPr>
  </w:style>
  <w:style w:type="character" w:styleId="Emphasis">
    <w:name w:val="Emphasis"/>
    <w:uiPriority w:val="20"/>
    <w:qFormat/>
    <w:rsid w:val="006549FD"/>
    <w:rPr>
      <w:b/>
      <w:i/>
      <w:spacing w:val="10"/>
    </w:rPr>
  </w:style>
  <w:style w:type="paragraph" w:styleId="NoSpacing">
    <w:name w:val="No Spacing"/>
    <w:basedOn w:val="Normal"/>
    <w:link w:val="NoSpacingChar"/>
    <w:uiPriority w:val="1"/>
    <w:qFormat/>
    <w:rsid w:val="006549FD"/>
    <w:pPr>
      <w:spacing w:after="0" w:line="240" w:lineRule="auto"/>
    </w:pPr>
  </w:style>
  <w:style w:type="character" w:customStyle="1" w:styleId="NoSpacingChar">
    <w:name w:val="No Spacing Char"/>
    <w:basedOn w:val="DefaultParagraphFont"/>
    <w:link w:val="NoSpacing"/>
    <w:uiPriority w:val="1"/>
    <w:rsid w:val="006549FD"/>
  </w:style>
  <w:style w:type="paragraph" w:styleId="Quote">
    <w:name w:val="Quote"/>
    <w:basedOn w:val="Normal"/>
    <w:next w:val="Normal"/>
    <w:link w:val="QuoteChar"/>
    <w:uiPriority w:val="29"/>
    <w:qFormat/>
    <w:rsid w:val="006549FD"/>
    <w:rPr>
      <w:i/>
    </w:rPr>
  </w:style>
  <w:style w:type="character" w:customStyle="1" w:styleId="QuoteChar">
    <w:name w:val="Quote Char"/>
    <w:basedOn w:val="DefaultParagraphFont"/>
    <w:link w:val="Quote"/>
    <w:uiPriority w:val="29"/>
    <w:rsid w:val="006549FD"/>
    <w:rPr>
      <w:i/>
    </w:rPr>
  </w:style>
  <w:style w:type="paragraph" w:styleId="IntenseQuote">
    <w:name w:val="Intense Quote"/>
    <w:basedOn w:val="Normal"/>
    <w:next w:val="Normal"/>
    <w:link w:val="IntenseQuoteChar"/>
    <w:uiPriority w:val="30"/>
    <w:qFormat/>
    <w:rsid w:val="006549F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549FD"/>
    <w:rPr>
      <w:b/>
      <w:i/>
      <w:color w:val="FFFFFF" w:themeColor="background1"/>
      <w:shd w:val="clear" w:color="auto" w:fill="C0504D" w:themeFill="accent2"/>
    </w:rPr>
  </w:style>
  <w:style w:type="character" w:styleId="SubtleEmphasis">
    <w:name w:val="Subtle Emphasis"/>
    <w:uiPriority w:val="19"/>
    <w:qFormat/>
    <w:rsid w:val="006549FD"/>
    <w:rPr>
      <w:i/>
    </w:rPr>
  </w:style>
  <w:style w:type="character" w:styleId="IntenseEmphasis">
    <w:name w:val="Intense Emphasis"/>
    <w:uiPriority w:val="21"/>
    <w:qFormat/>
    <w:rsid w:val="006549FD"/>
    <w:rPr>
      <w:b/>
      <w:i/>
      <w:color w:val="C0504D" w:themeColor="accent2"/>
      <w:spacing w:val="10"/>
    </w:rPr>
  </w:style>
  <w:style w:type="character" w:styleId="SubtleReference">
    <w:name w:val="Subtle Reference"/>
    <w:uiPriority w:val="31"/>
    <w:qFormat/>
    <w:rsid w:val="006549FD"/>
    <w:rPr>
      <w:b/>
    </w:rPr>
  </w:style>
  <w:style w:type="character" w:styleId="IntenseReference">
    <w:name w:val="Intense Reference"/>
    <w:uiPriority w:val="32"/>
    <w:qFormat/>
    <w:rsid w:val="006549FD"/>
    <w:rPr>
      <w:b/>
      <w:bCs/>
      <w:smallCaps/>
      <w:spacing w:val="5"/>
      <w:sz w:val="22"/>
      <w:szCs w:val="22"/>
      <w:u w:val="single"/>
    </w:rPr>
  </w:style>
  <w:style w:type="character" w:styleId="BookTitle">
    <w:name w:val="Book Title"/>
    <w:uiPriority w:val="33"/>
    <w:qFormat/>
    <w:rsid w:val="006549F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549FD"/>
    <w:pPr>
      <w:outlineLvl w:val="9"/>
    </w:pPr>
  </w:style>
  <w:style w:type="character" w:styleId="CommentReference">
    <w:name w:val="annotation reference"/>
    <w:basedOn w:val="DefaultParagraphFont"/>
    <w:uiPriority w:val="99"/>
    <w:semiHidden/>
    <w:unhideWhenUsed/>
    <w:rsid w:val="006904A4"/>
    <w:rPr>
      <w:sz w:val="16"/>
      <w:szCs w:val="16"/>
    </w:rPr>
  </w:style>
  <w:style w:type="paragraph" w:styleId="CommentText">
    <w:name w:val="annotation text"/>
    <w:basedOn w:val="Normal"/>
    <w:link w:val="CommentTextChar"/>
    <w:uiPriority w:val="99"/>
    <w:semiHidden/>
    <w:unhideWhenUsed/>
    <w:rsid w:val="006904A4"/>
    <w:pPr>
      <w:spacing w:line="240" w:lineRule="auto"/>
    </w:pPr>
  </w:style>
  <w:style w:type="character" w:customStyle="1" w:styleId="CommentTextChar">
    <w:name w:val="Comment Text Char"/>
    <w:basedOn w:val="DefaultParagraphFont"/>
    <w:link w:val="CommentText"/>
    <w:uiPriority w:val="99"/>
    <w:semiHidden/>
    <w:rsid w:val="006904A4"/>
  </w:style>
  <w:style w:type="paragraph" w:styleId="CommentSubject">
    <w:name w:val="annotation subject"/>
    <w:basedOn w:val="CommentText"/>
    <w:next w:val="CommentText"/>
    <w:link w:val="CommentSubjectChar"/>
    <w:uiPriority w:val="99"/>
    <w:semiHidden/>
    <w:unhideWhenUsed/>
    <w:rsid w:val="006904A4"/>
    <w:rPr>
      <w:b/>
      <w:bCs/>
    </w:rPr>
  </w:style>
  <w:style w:type="character" w:customStyle="1" w:styleId="CommentSubjectChar">
    <w:name w:val="Comment Subject Char"/>
    <w:basedOn w:val="CommentTextChar"/>
    <w:link w:val="CommentSubject"/>
    <w:uiPriority w:val="99"/>
    <w:semiHidden/>
    <w:rsid w:val="006904A4"/>
    <w:rPr>
      <w:b/>
      <w:bCs/>
    </w:rPr>
  </w:style>
  <w:style w:type="paragraph" w:styleId="BalloonText">
    <w:name w:val="Balloon Text"/>
    <w:basedOn w:val="Normal"/>
    <w:link w:val="BalloonTextChar"/>
    <w:uiPriority w:val="99"/>
    <w:semiHidden/>
    <w:unhideWhenUsed/>
    <w:rsid w:val="0069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A4"/>
    <w:rPr>
      <w:rFonts w:ascii="Tahoma" w:hAnsi="Tahoma" w:cs="Tahoma"/>
      <w:sz w:val="16"/>
      <w:szCs w:val="16"/>
    </w:rPr>
  </w:style>
  <w:style w:type="paragraph" w:styleId="Header">
    <w:name w:val="header"/>
    <w:basedOn w:val="Normal"/>
    <w:link w:val="HeaderChar"/>
    <w:uiPriority w:val="99"/>
    <w:unhideWhenUsed/>
    <w:rsid w:val="00F75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2E"/>
  </w:style>
  <w:style w:type="paragraph" w:styleId="Footer">
    <w:name w:val="footer"/>
    <w:basedOn w:val="Normal"/>
    <w:link w:val="FooterChar"/>
    <w:uiPriority w:val="99"/>
    <w:unhideWhenUsed/>
    <w:rsid w:val="00F75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7736">
      <w:bodyDiv w:val="1"/>
      <w:marLeft w:val="0"/>
      <w:marRight w:val="0"/>
      <w:marTop w:val="0"/>
      <w:marBottom w:val="0"/>
      <w:divBdr>
        <w:top w:val="none" w:sz="0" w:space="0" w:color="auto"/>
        <w:left w:val="none" w:sz="0" w:space="0" w:color="auto"/>
        <w:bottom w:val="none" w:sz="0" w:space="0" w:color="auto"/>
        <w:right w:val="none" w:sz="0" w:space="0" w:color="auto"/>
      </w:divBdr>
    </w:div>
    <w:div w:id="377365219">
      <w:bodyDiv w:val="1"/>
      <w:marLeft w:val="0"/>
      <w:marRight w:val="0"/>
      <w:marTop w:val="0"/>
      <w:marBottom w:val="0"/>
      <w:divBdr>
        <w:top w:val="none" w:sz="0" w:space="0" w:color="auto"/>
        <w:left w:val="none" w:sz="0" w:space="0" w:color="auto"/>
        <w:bottom w:val="none" w:sz="0" w:space="0" w:color="auto"/>
        <w:right w:val="none" w:sz="0" w:space="0" w:color="auto"/>
      </w:divBdr>
    </w:div>
    <w:div w:id="5577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Milliken, Andrew</cp:lastModifiedBy>
  <cp:revision>3</cp:revision>
  <cp:lastPrinted>2014-10-01T13:03:00Z</cp:lastPrinted>
  <dcterms:created xsi:type="dcterms:W3CDTF">2014-10-19T01:41:00Z</dcterms:created>
  <dcterms:modified xsi:type="dcterms:W3CDTF">2014-10-19T01:42:00Z</dcterms:modified>
</cp:coreProperties>
</file>