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21" w:rsidRPr="00584121" w:rsidRDefault="00584121" w:rsidP="0058412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84121">
        <w:rPr>
          <w:rFonts w:ascii="Arial" w:eastAsia="Times New Roman" w:hAnsi="Arial" w:cs="Arial"/>
          <w:b/>
          <w:color w:val="000000"/>
          <w:sz w:val="24"/>
          <w:szCs w:val="24"/>
        </w:rPr>
        <w:t>North Atlantic LCC</w:t>
      </w:r>
    </w:p>
    <w:p w:rsidR="00584121" w:rsidRPr="00584121" w:rsidRDefault="00584121" w:rsidP="0058412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84121">
        <w:rPr>
          <w:rFonts w:ascii="Arial" w:eastAsia="Times New Roman" w:hAnsi="Arial" w:cs="Arial"/>
          <w:b/>
          <w:color w:val="000000"/>
          <w:sz w:val="24"/>
          <w:szCs w:val="24"/>
        </w:rPr>
        <w:t>Update on Development of Methodology for</w:t>
      </w:r>
    </w:p>
    <w:p w:rsidR="00584121" w:rsidRPr="00584121" w:rsidRDefault="00584121" w:rsidP="0058412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84121">
        <w:rPr>
          <w:rFonts w:ascii="Arial" w:eastAsia="Times New Roman" w:hAnsi="Arial" w:cs="Arial"/>
          <w:b/>
          <w:color w:val="000000"/>
          <w:sz w:val="24"/>
          <w:szCs w:val="24"/>
        </w:rPr>
        <w:t>Northeast Regional Conservation Opportunity Areas (RCOAs)</w:t>
      </w:r>
    </w:p>
    <w:p w:rsidR="00584121" w:rsidRDefault="00584121" w:rsidP="0058412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584121" w:rsidRPr="00584121" w:rsidRDefault="00584121" w:rsidP="0058412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84121">
        <w:rPr>
          <w:rFonts w:ascii="Arial" w:eastAsia="Times New Roman" w:hAnsi="Arial" w:cs="Arial"/>
          <w:b/>
          <w:color w:val="000000"/>
          <w:sz w:val="24"/>
          <w:szCs w:val="24"/>
        </w:rPr>
        <w:t>NALCC Steering Committee Phone Conference July 1, 2014</w:t>
      </w:r>
    </w:p>
    <w:p w:rsidR="00584121" w:rsidRPr="00584121" w:rsidRDefault="00584121" w:rsidP="0058412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944CE6" w:rsidRDefault="00944CE6" w:rsidP="00944CE6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At the April 2014 NEAFWA meeting, NALCC approved continued involvement of NALCC staff in the </w:t>
      </w:r>
      <w:r w:rsidR="002A7A9A">
        <w:rPr>
          <w:rFonts w:ascii="Arial" w:eastAsia="Times New Roman" w:hAnsi="Arial" w:cs="Arial"/>
          <w:color w:val="000000"/>
          <w:sz w:val="24"/>
          <w:szCs w:val="24"/>
        </w:rPr>
        <w:t xml:space="preserve">facilitation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of </w:t>
      </w:r>
      <w:r w:rsidRPr="00944CE6">
        <w:rPr>
          <w:rFonts w:ascii="Arial" w:eastAsia="Times New Roman" w:hAnsi="Arial" w:cs="Arial"/>
          <w:color w:val="000000"/>
          <w:sz w:val="24"/>
          <w:szCs w:val="24"/>
        </w:rPr>
        <w:t>Northeast Regional Conservation Opportunity Areas (</w:t>
      </w:r>
      <w:r w:rsidRPr="00584121">
        <w:rPr>
          <w:rFonts w:ascii="Arial" w:eastAsia="Times New Roman" w:hAnsi="Arial" w:cs="Arial"/>
          <w:color w:val="000000"/>
          <w:sz w:val="24"/>
          <w:szCs w:val="24"/>
        </w:rPr>
        <w:t>RCOA</w:t>
      </w:r>
      <w:r w:rsidRPr="00944CE6">
        <w:rPr>
          <w:rFonts w:ascii="Arial" w:eastAsia="Times New Roman" w:hAnsi="Arial" w:cs="Arial"/>
          <w:color w:val="000000"/>
          <w:sz w:val="24"/>
          <w:szCs w:val="24"/>
        </w:rPr>
        <w:t>s)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in collaboration and partnership with the Northeast Fish and Wildlife Diversity Technical Committee (NEFWDTC).   In April, NALCC staff and </w:t>
      </w:r>
      <w:r w:rsidR="002A7A9A">
        <w:rPr>
          <w:rFonts w:ascii="Arial" w:eastAsia="Times New Roman" w:hAnsi="Arial" w:cs="Arial"/>
          <w:color w:val="000000"/>
          <w:sz w:val="24"/>
          <w:szCs w:val="24"/>
        </w:rPr>
        <w:t>NEFWDTC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members developed a draft framework and timeline for development of a methodology for RCOAs, with the intention to support the states’ timelines for completion of their </w:t>
      </w:r>
      <w:r w:rsidR="00727B39">
        <w:rPr>
          <w:rFonts w:ascii="Arial" w:eastAsia="Times New Roman" w:hAnsi="Arial" w:cs="Arial"/>
          <w:color w:val="000000"/>
          <w:sz w:val="24"/>
          <w:szCs w:val="24"/>
        </w:rPr>
        <w:t>W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ildlife </w:t>
      </w:r>
      <w:r w:rsidR="00727B39">
        <w:rPr>
          <w:rFonts w:ascii="Arial" w:eastAsia="Times New Roman" w:hAnsi="Arial" w:cs="Arial"/>
          <w:color w:val="000000"/>
          <w:sz w:val="24"/>
          <w:szCs w:val="24"/>
        </w:rPr>
        <w:t>Action P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lans.  </w:t>
      </w:r>
    </w:p>
    <w:p w:rsidR="00944CE6" w:rsidRDefault="00944CE6" w:rsidP="00944CE6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944CE6" w:rsidRDefault="00944CE6" w:rsidP="00944CE6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On June 30, 2014, NALCC staff reviewed next steps with the NEFWDTC and reached concurrence on </w:t>
      </w:r>
      <w:r w:rsidR="00E70B77">
        <w:rPr>
          <w:rFonts w:ascii="Arial" w:eastAsia="Times New Roman" w:hAnsi="Arial" w:cs="Arial"/>
          <w:color w:val="000000"/>
          <w:sz w:val="24"/>
          <w:szCs w:val="24"/>
        </w:rPr>
        <w:t xml:space="preserve">involvement by LCC and </w:t>
      </w:r>
      <w:r>
        <w:rPr>
          <w:rFonts w:ascii="Arial" w:eastAsia="Times New Roman" w:hAnsi="Arial" w:cs="Arial"/>
          <w:color w:val="000000"/>
          <w:sz w:val="24"/>
          <w:szCs w:val="24"/>
        </w:rPr>
        <w:t>a new timeline.  The projected timeline and next steps are described below.</w:t>
      </w:r>
    </w:p>
    <w:p w:rsidR="00944CE6" w:rsidRDefault="00944CE6" w:rsidP="00944CE6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944CE6" w:rsidRDefault="00944CE6" w:rsidP="00944CE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LCC staff will provide technical assistance </w:t>
      </w:r>
      <w:r w:rsidR="00A020E2">
        <w:rPr>
          <w:rFonts w:ascii="Arial" w:eastAsia="Times New Roman" w:hAnsi="Arial" w:cs="Arial"/>
          <w:color w:val="000000"/>
          <w:sz w:val="24"/>
          <w:szCs w:val="24"/>
        </w:rPr>
        <w:t xml:space="preserve">and facilitation to complete a </w:t>
      </w:r>
      <w:r>
        <w:rPr>
          <w:rFonts w:ascii="Arial" w:eastAsia="Times New Roman" w:hAnsi="Arial" w:cs="Arial"/>
          <w:color w:val="000000"/>
          <w:sz w:val="24"/>
          <w:szCs w:val="24"/>
        </w:rPr>
        <w:t>RCOA methodology in close collaboration with NEFWDTC;</w:t>
      </w:r>
    </w:p>
    <w:p w:rsidR="00727B39" w:rsidRDefault="00944CE6" w:rsidP="00944CE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Phase 1 of the process will emphasize </w:t>
      </w:r>
      <w:r w:rsidR="00727B39">
        <w:rPr>
          <w:rFonts w:ascii="Arial" w:eastAsia="Times New Roman" w:hAnsi="Arial" w:cs="Arial"/>
          <w:color w:val="000000"/>
          <w:sz w:val="24"/>
          <w:szCs w:val="24"/>
        </w:rPr>
        <w:t>r</w:t>
      </w:r>
      <w:r>
        <w:rPr>
          <w:rFonts w:ascii="Arial" w:eastAsia="Times New Roman" w:hAnsi="Arial" w:cs="Arial"/>
          <w:color w:val="000000"/>
          <w:sz w:val="24"/>
          <w:szCs w:val="24"/>
        </w:rPr>
        <w:t>efining the</w:t>
      </w:r>
      <w:r w:rsidR="00727B39">
        <w:rPr>
          <w:rFonts w:ascii="Arial" w:eastAsia="Times New Roman" w:hAnsi="Arial" w:cs="Arial"/>
          <w:color w:val="000000"/>
          <w:sz w:val="24"/>
          <w:szCs w:val="24"/>
        </w:rPr>
        <w:t xml:space="preserve"> goals and objectives of RCOAs</w:t>
      </w:r>
      <w:r w:rsidR="00A020E2">
        <w:rPr>
          <w:rFonts w:ascii="Arial" w:eastAsia="Times New Roman" w:hAnsi="Arial" w:cs="Arial"/>
          <w:color w:val="000000"/>
          <w:sz w:val="24"/>
          <w:szCs w:val="24"/>
        </w:rPr>
        <w:t xml:space="preserve"> with the </w:t>
      </w:r>
      <w:r w:rsidR="00A020E2">
        <w:rPr>
          <w:rFonts w:ascii="Arial" w:eastAsia="Times New Roman" w:hAnsi="Arial" w:cs="Arial"/>
          <w:color w:val="000000"/>
          <w:sz w:val="24"/>
          <w:szCs w:val="24"/>
        </w:rPr>
        <w:t>NEFWDTC</w:t>
      </w:r>
      <w:bookmarkStart w:id="0" w:name="_GoBack"/>
      <w:bookmarkEnd w:id="0"/>
      <w:r w:rsidR="00727B39">
        <w:rPr>
          <w:rFonts w:ascii="Arial" w:eastAsia="Times New Roman" w:hAnsi="Arial" w:cs="Arial"/>
          <w:color w:val="000000"/>
          <w:sz w:val="24"/>
          <w:szCs w:val="24"/>
        </w:rPr>
        <w:t xml:space="preserve">, including as an outcome a document describing the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scope of </w:t>
      </w:r>
      <w:r w:rsidR="002A7A9A">
        <w:rPr>
          <w:rFonts w:ascii="Arial" w:eastAsia="Times New Roman" w:hAnsi="Arial" w:cs="Arial"/>
          <w:color w:val="000000"/>
          <w:sz w:val="24"/>
          <w:szCs w:val="24"/>
        </w:rPr>
        <w:t xml:space="preserve">fish and </w:t>
      </w:r>
      <w:r>
        <w:rPr>
          <w:rFonts w:ascii="Arial" w:eastAsia="Times New Roman" w:hAnsi="Arial" w:cs="Arial"/>
          <w:color w:val="000000"/>
          <w:sz w:val="24"/>
          <w:szCs w:val="24"/>
        </w:rPr>
        <w:t>wildlife resources, actions, and threats to be addressed by the methodology</w:t>
      </w:r>
      <w:r w:rsidR="002A7A9A">
        <w:rPr>
          <w:rFonts w:ascii="Arial" w:eastAsia="Times New Roman" w:hAnsi="Arial" w:cs="Arial"/>
          <w:color w:val="000000"/>
          <w:sz w:val="24"/>
          <w:szCs w:val="24"/>
        </w:rPr>
        <w:t xml:space="preserve"> at the regional scale</w:t>
      </w:r>
      <w:r w:rsidR="00727B39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944CE6" w:rsidRDefault="00727B39" w:rsidP="00944CE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Initially, the RCOA scoping process will focus</w:t>
      </w:r>
      <w:r w:rsidR="00944CE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on </w:t>
      </w:r>
      <w:r w:rsidR="00944CE6">
        <w:rPr>
          <w:rFonts w:ascii="Arial" w:eastAsia="Times New Roman" w:hAnsi="Arial" w:cs="Arial"/>
          <w:color w:val="000000"/>
          <w:sz w:val="24"/>
          <w:szCs w:val="24"/>
        </w:rPr>
        <w:t xml:space="preserve">the best applications of data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assembled </w:t>
      </w:r>
      <w:r w:rsidR="00944CE6">
        <w:rPr>
          <w:rFonts w:ascii="Arial" w:eastAsia="Times New Roman" w:hAnsi="Arial" w:cs="Arial"/>
          <w:color w:val="000000"/>
          <w:sz w:val="24"/>
          <w:szCs w:val="24"/>
        </w:rPr>
        <w:t xml:space="preserve">for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Northeast </w:t>
      </w:r>
      <w:r w:rsidR="002A7A9A">
        <w:rPr>
          <w:rFonts w:ascii="Arial" w:eastAsia="Times New Roman" w:hAnsi="Arial" w:cs="Arial"/>
          <w:color w:val="000000"/>
          <w:sz w:val="24"/>
          <w:szCs w:val="24"/>
        </w:rPr>
        <w:t xml:space="preserve">Regional </w:t>
      </w:r>
      <w:r>
        <w:rPr>
          <w:rFonts w:ascii="Arial" w:eastAsia="Times New Roman" w:hAnsi="Arial" w:cs="Arial"/>
          <w:color w:val="000000"/>
          <w:sz w:val="24"/>
          <w:szCs w:val="24"/>
        </w:rPr>
        <w:t>Species of Greatest Conservation Need</w:t>
      </w:r>
      <w:r w:rsidR="002A7A9A">
        <w:rPr>
          <w:rFonts w:ascii="Arial" w:eastAsia="Times New Roman" w:hAnsi="Arial" w:cs="Arial"/>
          <w:color w:val="000000"/>
          <w:sz w:val="24"/>
          <w:szCs w:val="24"/>
        </w:rPr>
        <w:t xml:space="preserve"> and their habitats</w:t>
      </w:r>
      <w:r>
        <w:rPr>
          <w:rFonts w:ascii="Arial" w:eastAsia="Times New Roman" w:hAnsi="Arial" w:cs="Arial"/>
          <w:color w:val="000000"/>
          <w:sz w:val="24"/>
          <w:szCs w:val="24"/>
        </w:rPr>
        <w:t>, for review in September 2014</w:t>
      </w:r>
      <w:r w:rsidR="00944CE6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944CE6" w:rsidRDefault="00727B39" w:rsidP="00944CE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Throughout the development of the methodology, </w:t>
      </w:r>
      <w:r w:rsidR="00944CE6">
        <w:rPr>
          <w:rFonts w:ascii="Arial" w:eastAsia="Times New Roman" w:hAnsi="Arial" w:cs="Arial"/>
          <w:color w:val="000000"/>
          <w:sz w:val="24"/>
          <w:szCs w:val="24"/>
        </w:rPr>
        <w:t xml:space="preserve">NALCC will </w:t>
      </w:r>
      <w:r>
        <w:rPr>
          <w:rFonts w:ascii="Arial" w:eastAsia="Times New Roman" w:hAnsi="Arial" w:cs="Arial"/>
          <w:color w:val="000000"/>
          <w:sz w:val="24"/>
          <w:szCs w:val="24"/>
        </w:rPr>
        <w:t>assist the states by providing demonstrations of applications of the best available data</w:t>
      </w:r>
      <w:r w:rsidR="002A7A9A">
        <w:rPr>
          <w:rFonts w:ascii="Arial" w:eastAsia="Times New Roman" w:hAnsi="Arial" w:cs="Arial"/>
          <w:color w:val="000000"/>
          <w:sz w:val="24"/>
          <w:szCs w:val="24"/>
        </w:rPr>
        <w:t xml:space="preserve"> and tools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to the priority species and actions identified by the states;</w:t>
      </w:r>
    </w:p>
    <w:p w:rsidR="00727B39" w:rsidRDefault="00727B39" w:rsidP="00727B3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 interim outcome in 2015 will be a standard methodology for R</w:t>
      </w:r>
      <w:r w:rsidR="002A7A9A">
        <w:rPr>
          <w:rFonts w:ascii="Arial" w:eastAsia="Times New Roman" w:hAnsi="Arial" w:cs="Arial"/>
          <w:color w:val="000000"/>
          <w:sz w:val="24"/>
          <w:szCs w:val="24"/>
        </w:rPr>
        <w:t>COAs that may be referenced in S</w:t>
      </w:r>
      <w:r>
        <w:rPr>
          <w:rFonts w:ascii="Arial" w:eastAsia="Times New Roman" w:hAnsi="Arial" w:cs="Arial"/>
          <w:color w:val="000000"/>
          <w:sz w:val="24"/>
          <w:szCs w:val="24"/>
        </w:rPr>
        <w:t>tate Wildlife Action Plans;</w:t>
      </w:r>
    </w:p>
    <w:p w:rsidR="00727B39" w:rsidRPr="00727B39" w:rsidRDefault="00727B39" w:rsidP="00727B3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 final mapping and timeline for specific applications remain to be determined.</w:t>
      </w:r>
    </w:p>
    <w:p w:rsidR="00944CE6" w:rsidRDefault="00944CE6" w:rsidP="00944CE6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944CE6" w:rsidRDefault="00944CE6" w:rsidP="00944CE6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944CE6" w:rsidRDefault="00944CE6" w:rsidP="00944CE6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944CE6" w:rsidRPr="00944CE6" w:rsidRDefault="00944CE6" w:rsidP="00944CE6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584121" w:rsidRPr="00584121" w:rsidRDefault="00944CE6" w:rsidP="00584121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E16BB" w:rsidRPr="00584121" w:rsidRDefault="007E16BB" w:rsidP="00584121">
      <w:pPr>
        <w:spacing w:line="240" w:lineRule="auto"/>
        <w:contextualSpacing/>
        <w:rPr>
          <w:sz w:val="24"/>
          <w:szCs w:val="24"/>
        </w:rPr>
      </w:pPr>
    </w:p>
    <w:sectPr w:rsidR="007E16BB" w:rsidRPr="00584121" w:rsidSect="007E16B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A9A" w:rsidRDefault="002A7A9A" w:rsidP="002A7A9A">
      <w:pPr>
        <w:spacing w:after="0" w:line="240" w:lineRule="auto"/>
      </w:pPr>
      <w:r>
        <w:separator/>
      </w:r>
    </w:p>
  </w:endnote>
  <w:endnote w:type="continuationSeparator" w:id="0">
    <w:p w:rsidR="002A7A9A" w:rsidRDefault="002A7A9A" w:rsidP="002A7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A9A" w:rsidRDefault="002A7A9A" w:rsidP="002A7A9A">
      <w:pPr>
        <w:spacing w:after="0" w:line="240" w:lineRule="auto"/>
      </w:pPr>
      <w:r>
        <w:separator/>
      </w:r>
    </w:p>
  </w:footnote>
  <w:footnote w:type="continuationSeparator" w:id="0">
    <w:p w:rsidR="002A7A9A" w:rsidRDefault="002A7A9A" w:rsidP="002A7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A9A" w:rsidRDefault="002A7A9A">
    <w:pPr>
      <w:pStyle w:val="Header"/>
    </w:pPr>
    <w:r>
      <w:t>Handout 7</w:t>
    </w:r>
  </w:p>
  <w:p w:rsidR="002A7A9A" w:rsidRDefault="002A7A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233DE"/>
    <w:multiLevelType w:val="hybridMultilevel"/>
    <w:tmpl w:val="CD2242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121"/>
    <w:rsid w:val="002A7A9A"/>
    <w:rsid w:val="003A09C7"/>
    <w:rsid w:val="00584121"/>
    <w:rsid w:val="00727B39"/>
    <w:rsid w:val="007E16BB"/>
    <w:rsid w:val="00944CE6"/>
    <w:rsid w:val="00A020E2"/>
    <w:rsid w:val="00CE4671"/>
    <w:rsid w:val="00DE1923"/>
    <w:rsid w:val="00E7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C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7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A9A"/>
  </w:style>
  <w:style w:type="paragraph" w:styleId="Footer">
    <w:name w:val="footer"/>
    <w:basedOn w:val="Normal"/>
    <w:link w:val="FooterChar"/>
    <w:uiPriority w:val="99"/>
    <w:unhideWhenUsed/>
    <w:rsid w:val="002A7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A9A"/>
  </w:style>
  <w:style w:type="paragraph" w:styleId="BalloonText">
    <w:name w:val="Balloon Text"/>
    <w:basedOn w:val="Normal"/>
    <w:link w:val="BalloonTextChar"/>
    <w:uiPriority w:val="99"/>
    <w:semiHidden/>
    <w:unhideWhenUsed/>
    <w:rsid w:val="002A7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Fuller</dc:creator>
  <cp:lastModifiedBy>Milliken, Andrew</cp:lastModifiedBy>
  <cp:revision>3</cp:revision>
  <dcterms:created xsi:type="dcterms:W3CDTF">2014-07-01T12:48:00Z</dcterms:created>
  <dcterms:modified xsi:type="dcterms:W3CDTF">2014-07-01T12:50:00Z</dcterms:modified>
</cp:coreProperties>
</file>